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C12" w:rsidRDefault="00D03C12" w:rsidP="00D03C12">
      <w:pPr>
        <w:ind w:left="-851"/>
        <w:jc w:val="center"/>
        <w:rPr>
          <w:rFonts w:ascii="Calibri" w:hAnsi="Calibri" w:cs="Calibri"/>
          <w:b/>
          <w:color w:val="1D1B11"/>
          <w:sz w:val="44"/>
          <w:szCs w:val="44"/>
        </w:rPr>
      </w:pPr>
      <w:r>
        <w:rPr>
          <w:rFonts w:ascii="Calibri" w:hAnsi="Calibri" w:cs="Calibri"/>
          <w:b/>
          <w:color w:val="1D1B11"/>
          <w:sz w:val="44"/>
          <w:szCs w:val="44"/>
        </w:rPr>
        <w:t xml:space="preserve">Опрыскиватель полуприцепной штанговый </w:t>
      </w:r>
    </w:p>
    <w:p w:rsidR="00D03C12" w:rsidRPr="008C4360" w:rsidRDefault="00D03C12" w:rsidP="00D03C12">
      <w:pPr>
        <w:ind w:left="-851"/>
        <w:jc w:val="center"/>
        <w:rPr>
          <w:rFonts w:ascii="Calibri" w:hAnsi="Calibri" w:cs="Calibri"/>
          <w:b/>
          <w:color w:val="1D1B11"/>
          <w:sz w:val="44"/>
          <w:szCs w:val="44"/>
        </w:rPr>
      </w:pPr>
      <w:r>
        <w:rPr>
          <w:rFonts w:ascii="Calibri" w:hAnsi="Calibri" w:cs="Calibri"/>
          <w:b/>
          <w:color w:val="1D1B11"/>
          <w:sz w:val="44"/>
          <w:szCs w:val="44"/>
        </w:rPr>
        <w:t xml:space="preserve">ЗУБР ПШ серии </w:t>
      </w:r>
      <w:r w:rsidRPr="008C4360">
        <w:rPr>
          <w:rFonts w:ascii="Calibri" w:hAnsi="Calibri" w:cs="Calibri"/>
          <w:b/>
          <w:color w:val="1D1B11"/>
          <w:sz w:val="44"/>
          <w:szCs w:val="44"/>
        </w:rPr>
        <w:t>GRANDMASTER 3000</w:t>
      </w:r>
    </w:p>
    <w:p w:rsidR="00D03C12" w:rsidRPr="00DE16AD" w:rsidRDefault="00D03C12" w:rsidP="00D03C12">
      <w:pPr>
        <w:jc w:val="right"/>
        <w:rPr>
          <w:color w:val="1D1B11"/>
          <w:sz w:val="28"/>
          <w:szCs w:val="28"/>
        </w:rPr>
      </w:pPr>
    </w:p>
    <w:p w:rsidR="00D03C12" w:rsidRPr="00E07400" w:rsidRDefault="00D03C12" w:rsidP="00D03C12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2955925" cy="2101215"/>
            <wp:effectExtent l="19050" t="0" r="0" b="0"/>
            <wp:docPr id="21" name="Рисунок 1" descr="X:\ФОТО\JOB PICTURES\ОПРЫСКИВАТЕЛИ\Grand Master 18,24 (зеленый миксер)\18\IMG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ФОТО\JOB PICTURES\ОПРЫСКИВАТЕЛИ\Grand Master 18,24 (зеленый миксер)\18\IMG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811" t="12131" b="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12" w:rsidRPr="00014E77" w:rsidRDefault="00D03C12" w:rsidP="00D03C12">
      <w:pPr>
        <w:spacing w:before="120" w:after="120"/>
        <w:ind w:left="567"/>
        <w:jc w:val="both"/>
        <w:rPr>
          <w:rFonts w:ascii="Calibri" w:hAnsi="Calibri" w:cs="Calibri"/>
          <w:b/>
          <w:bCs/>
          <w:iCs/>
          <w:sz w:val="26"/>
          <w:szCs w:val="26"/>
        </w:rPr>
      </w:pPr>
      <w:r w:rsidRPr="00014E77">
        <w:rPr>
          <w:rFonts w:ascii="Calibri" w:hAnsi="Calibri" w:cs="Calibri"/>
          <w:b/>
          <w:bCs/>
          <w:iCs/>
          <w:sz w:val="26"/>
          <w:szCs w:val="26"/>
        </w:rPr>
        <w:t>Продуманная и надежная конструкция</w:t>
      </w:r>
    </w:p>
    <w:p w:rsidR="00D03C12" w:rsidRPr="001D38D5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>
        <w:rPr>
          <w:rFonts w:ascii="Calibri" w:hAnsi="Calibri" w:cs="Calibri"/>
          <w:b/>
          <w:bCs/>
          <w:iCs/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194945</wp:posOffset>
            </wp:positionV>
            <wp:extent cx="1695450" cy="1219200"/>
            <wp:effectExtent l="19050" t="0" r="0" b="0"/>
            <wp:wrapSquare wrapText="bothSides"/>
            <wp:docPr id="37" name="Рисунок 37" descr="Гидравлическая оп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идравлическая опора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8D5">
        <w:rPr>
          <w:rFonts w:ascii="Calibri" w:hAnsi="Calibri" w:cs="Calibri"/>
          <w:bCs/>
          <w:iCs/>
          <w:sz w:val="23"/>
          <w:szCs w:val="23"/>
        </w:rPr>
        <w:t xml:space="preserve">Надёжная </w:t>
      </w:r>
      <w:r w:rsidRPr="001D38D5">
        <w:rPr>
          <w:rFonts w:ascii="Calibri" w:hAnsi="Calibri" w:cs="Calibri"/>
          <w:b/>
          <w:bCs/>
          <w:iCs/>
          <w:sz w:val="23"/>
          <w:szCs w:val="23"/>
        </w:rPr>
        <w:t>рама опрыскивателя</w:t>
      </w:r>
      <w:r w:rsidRPr="001D38D5">
        <w:rPr>
          <w:rFonts w:ascii="Calibri" w:hAnsi="Calibri" w:cs="Calibri"/>
          <w:bCs/>
          <w:iCs/>
          <w:sz w:val="23"/>
          <w:szCs w:val="23"/>
        </w:rPr>
        <w:t xml:space="preserve"> покрыта 2-компонентным антикоррозионным грунтом с фосфатом цинка, окрашена 2-компонентной полиуретановой краской, которая имеет длительное сохранение цвета и блеска при воздействии УФ-излучения и высокие защитные характеристики: устойчивость к воздействию агрессивных сред, механических нагрузок.</w:t>
      </w:r>
    </w:p>
    <w:p w:rsidR="00D03C12" w:rsidRPr="001D38D5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 w:rsidRPr="001D38D5">
        <w:rPr>
          <w:rFonts w:ascii="Calibri" w:hAnsi="Calibri" w:cs="Calibri"/>
          <w:b/>
          <w:bCs/>
          <w:iCs/>
          <w:sz w:val="23"/>
          <w:szCs w:val="23"/>
        </w:rPr>
        <w:t>Гидравлическая опора</w:t>
      </w:r>
      <w:r w:rsidRPr="001D38D5">
        <w:rPr>
          <w:rFonts w:ascii="Calibri" w:hAnsi="Calibri" w:cs="Calibri"/>
          <w:bCs/>
          <w:iCs/>
          <w:sz w:val="23"/>
          <w:szCs w:val="23"/>
        </w:rPr>
        <w:t xml:space="preserve"> даёт возможность подъёма и регулирования сцепной петли по высоте для удобного сцепления с тракторами, необорудованными сцепным устройством, регулируемым по высоте.  Прочное и долговечное </w:t>
      </w:r>
      <w:r w:rsidRPr="001D38D5">
        <w:rPr>
          <w:rFonts w:ascii="Calibri" w:hAnsi="Calibri" w:cs="Calibri"/>
          <w:b/>
          <w:bCs/>
          <w:iCs/>
          <w:sz w:val="23"/>
          <w:szCs w:val="23"/>
        </w:rPr>
        <w:t>шасси</w:t>
      </w:r>
      <w:r w:rsidRPr="001D38D5">
        <w:rPr>
          <w:rFonts w:ascii="Calibri" w:hAnsi="Calibri" w:cs="Calibri"/>
          <w:bCs/>
          <w:iCs/>
          <w:sz w:val="23"/>
          <w:szCs w:val="23"/>
        </w:rPr>
        <w:t xml:space="preserve"> опрыскивателей серии GRAND Master  является надёжной опорой  для бака большого объёма. Благодаря низкому центру тяжести, машина обладает хорошей устойчивостью при движении по полю и по дороге. Чтобы уменьшить тяговое сопротивление, большая часть массы опрыскивателя опирается на сцепное устройство трактора. По отдельному заказу может быть установлена не требующая техобслуживания система шарнирного сцепного устройства. Оси опрыскивателя с барабанными пневматическими тормозами, рассчитанными на высокую транспортную скорость, имеют различную ширину колеи от 1</w:t>
      </w:r>
      <w:r w:rsidRPr="00B46D76">
        <w:rPr>
          <w:rFonts w:ascii="Calibri" w:hAnsi="Calibri" w:cs="Calibri"/>
          <w:bCs/>
          <w:iCs/>
          <w:sz w:val="23"/>
          <w:szCs w:val="23"/>
        </w:rPr>
        <w:t>8</w:t>
      </w:r>
      <w:r w:rsidRPr="001D38D5">
        <w:rPr>
          <w:rFonts w:ascii="Calibri" w:hAnsi="Calibri" w:cs="Calibri"/>
          <w:bCs/>
          <w:iCs/>
          <w:sz w:val="23"/>
          <w:szCs w:val="23"/>
        </w:rPr>
        <w:t>00 до 2100, которая изменяется бесступенчато, что позволит Вам работать на любых культурах и в любых условиях рельефа.</w:t>
      </w:r>
    </w:p>
    <w:p w:rsidR="00D03C12" w:rsidRPr="00014E77" w:rsidRDefault="00D03C12" w:rsidP="00D03C12">
      <w:pPr>
        <w:spacing w:before="120" w:after="120"/>
        <w:ind w:left="567"/>
        <w:jc w:val="both"/>
        <w:rPr>
          <w:rFonts w:ascii="Calibri" w:hAnsi="Calibri" w:cs="Calibri"/>
          <w:b/>
          <w:bCs/>
          <w:iCs/>
          <w:sz w:val="26"/>
          <w:szCs w:val="26"/>
        </w:rPr>
      </w:pPr>
      <w:r w:rsidRPr="00014E77">
        <w:rPr>
          <w:rFonts w:ascii="Calibri" w:hAnsi="Calibri" w:cs="Calibri"/>
          <w:b/>
          <w:bCs/>
          <w:iCs/>
          <w:sz w:val="26"/>
          <w:szCs w:val="26"/>
        </w:rPr>
        <w:t>Надежная штанга</w:t>
      </w:r>
    </w:p>
    <w:p w:rsidR="00D03C12" w:rsidRPr="001D38D5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>
        <w:rPr>
          <w:rFonts w:ascii="Calibri" w:hAnsi="Calibri" w:cs="Calibri"/>
          <w:b/>
          <w:bCs/>
          <w:iCs/>
          <w:noProof/>
          <w:sz w:val="23"/>
          <w:szCs w:val="2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1695450" cy="1219200"/>
            <wp:effectExtent l="19050" t="0" r="0" b="0"/>
            <wp:wrapSquare wrapText="bothSides"/>
            <wp:docPr id="41" name="Рисунок 41" descr="4-хпоточные корпуса распыл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-хпоточные корпуса распылителя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8D5">
        <w:rPr>
          <w:rFonts w:ascii="Calibri" w:hAnsi="Calibri" w:cs="Calibri"/>
          <w:bCs/>
          <w:iCs/>
          <w:sz w:val="23"/>
          <w:szCs w:val="23"/>
        </w:rPr>
        <w:t xml:space="preserve">Штанга прицепного полевого опрыскивателя – это та часть машины, которая подвержена максимальным нагрузкам в основном из-за неровности рельефа полей. </w:t>
      </w:r>
      <w:r w:rsidRPr="001D38D5">
        <w:rPr>
          <w:rFonts w:ascii="Calibri" w:hAnsi="Calibri" w:cs="Calibri"/>
          <w:b/>
          <w:bCs/>
          <w:iCs/>
          <w:sz w:val="23"/>
          <w:szCs w:val="23"/>
        </w:rPr>
        <w:t>Опытные механизаторы понимают, что нет ничего важнее прочной конструкции этого элемента, поломка которого приведет к остановке полевых работ и даже повреждению других узлов машины.</w:t>
      </w:r>
      <w:r w:rsidRPr="001D38D5">
        <w:rPr>
          <w:rFonts w:ascii="Calibri" w:hAnsi="Calibri" w:cs="Calibri"/>
          <w:bCs/>
          <w:iCs/>
          <w:sz w:val="23"/>
          <w:szCs w:val="23"/>
        </w:rPr>
        <w:t xml:space="preserve"> Именно поэтому опрыскиватели серии</w:t>
      </w:r>
      <w:r>
        <w:rPr>
          <w:rFonts w:ascii="Calibri" w:hAnsi="Calibri" w:cs="Calibri"/>
          <w:bCs/>
          <w:iCs/>
          <w:sz w:val="23"/>
          <w:szCs w:val="23"/>
        </w:rPr>
        <w:t xml:space="preserve"> </w:t>
      </w:r>
      <w:r w:rsidRPr="001D38D5">
        <w:rPr>
          <w:rFonts w:ascii="Calibri" w:hAnsi="Calibri" w:cs="Calibri"/>
          <w:bCs/>
          <w:iCs/>
          <w:sz w:val="23"/>
          <w:szCs w:val="23"/>
        </w:rPr>
        <w:t>GRAND Master оборудованы штангами сложной объемной конструкции с четырехугольным сечением, как это давно делается в европейских странах, где плоские широкозахватные штанги уже остались далеко в прошлом. Такая конструкция в разы эффективнее обеспечивает безаварийную работу опрыскивателя и хорошо себя зарекомендовала  в противостоянии</w:t>
      </w:r>
      <w:r>
        <w:rPr>
          <w:rFonts w:ascii="Calibri" w:hAnsi="Calibri" w:cs="Calibri"/>
          <w:bCs/>
          <w:iCs/>
          <w:sz w:val="23"/>
          <w:szCs w:val="23"/>
        </w:rPr>
        <w:t xml:space="preserve"> </w:t>
      </w:r>
      <w:r w:rsidRPr="001D38D5">
        <w:rPr>
          <w:rFonts w:ascii="Calibri" w:hAnsi="Calibri" w:cs="Calibri"/>
          <w:bCs/>
          <w:iCs/>
          <w:sz w:val="23"/>
          <w:szCs w:val="23"/>
        </w:rPr>
        <w:t> изгибающим и скручивающим нагрузкам. На штангу нанесено полимерное покрытие, которое устойчиво к агрессивной среде, она оборудована трубопроводами из нержавеющей стали и 4-х поточными корпусами распылителей, что обеспечивает быструю смену распылителей во время работы.</w:t>
      </w:r>
    </w:p>
    <w:p w:rsidR="00D03C12" w:rsidRPr="001D38D5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 w:rsidRPr="001D38D5">
        <w:rPr>
          <w:rFonts w:ascii="Calibri" w:hAnsi="Calibri" w:cs="Calibri"/>
          <w:bCs/>
          <w:iCs/>
          <w:sz w:val="23"/>
          <w:szCs w:val="23"/>
        </w:rPr>
        <w:lastRenderedPageBreak/>
        <w:t>Мы устанавливаем штанги с шириной внесения 18 и 24 метра двух типов: с гидравлическим и с электрогидравлическим раскладыванием. Вы можете выбрать для себя наиболее  удобный вариант для ваших условий работы.</w:t>
      </w:r>
    </w:p>
    <w:p w:rsidR="00D03C12" w:rsidRPr="001D38D5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>
        <w:rPr>
          <w:rFonts w:ascii="Calibri" w:hAnsi="Calibri" w:cs="Calibri"/>
          <w:bCs/>
          <w:iCs/>
          <w:noProof/>
          <w:sz w:val="23"/>
          <w:szCs w:val="2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1695450" cy="1219200"/>
            <wp:effectExtent l="19050" t="0" r="0" b="0"/>
            <wp:wrapSquare wrapText="bothSides"/>
            <wp:docPr id="42" name="Рисунок 42" descr="двухрычажная аморт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вухрычажная амортизация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8D5">
        <w:rPr>
          <w:rFonts w:ascii="Calibri" w:hAnsi="Calibri" w:cs="Calibri"/>
          <w:bCs/>
          <w:iCs/>
          <w:sz w:val="23"/>
          <w:szCs w:val="23"/>
        </w:rPr>
        <w:t>Параллелограммная подвеска штанги, оснащенная газовыми амортизаторами, обеспечивает плавность хода штанги и гашение колебаний при движении по дороге и во время полевых работ. Двухрычажная амортизация с амортизаторами полностью готова к эксплуатации и не требует никаких дополнительных регулировок и настроек.</w:t>
      </w:r>
    </w:p>
    <w:p w:rsidR="00D03C12" w:rsidRPr="001D38D5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 w:rsidRPr="001D38D5">
        <w:rPr>
          <w:rFonts w:ascii="Calibri" w:hAnsi="Calibri" w:cs="Calibri"/>
          <w:bCs/>
          <w:iCs/>
          <w:sz w:val="23"/>
          <w:szCs w:val="23"/>
        </w:rPr>
        <w:t>На опрыскиватель установлен высокопроизводительный насос фирмы </w:t>
      </w:r>
      <w:r w:rsidRPr="001963D1">
        <w:rPr>
          <w:rFonts w:ascii="Calibri" w:hAnsi="Calibri" w:cs="Calibri"/>
          <w:bCs/>
          <w:iCs/>
          <w:sz w:val="23"/>
          <w:szCs w:val="23"/>
        </w:rPr>
        <w:t>Comet BP 171 (Италия) (возможна установка от 170 до 280л/мин)</w:t>
      </w:r>
      <w:r w:rsidRPr="001D38D5">
        <w:rPr>
          <w:rFonts w:ascii="Calibri" w:hAnsi="Calibri" w:cs="Calibri"/>
          <w:bCs/>
          <w:iCs/>
          <w:sz w:val="23"/>
          <w:szCs w:val="23"/>
        </w:rPr>
        <w:t>и арматура с большими проходными сечениями, что позволяет работать с нормами расхода до 1000 л/га.</w:t>
      </w:r>
    </w:p>
    <w:p w:rsidR="00D03C12" w:rsidRPr="00014E77" w:rsidRDefault="00D03C12" w:rsidP="00D03C12">
      <w:pPr>
        <w:spacing w:before="120" w:after="120"/>
        <w:ind w:left="567"/>
        <w:jc w:val="both"/>
        <w:rPr>
          <w:rFonts w:ascii="Calibri" w:hAnsi="Calibri" w:cs="Calibri"/>
          <w:b/>
          <w:bCs/>
          <w:iCs/>
          <w:sz w:val="26"/>
          <w:szCs w:val="26"/>
        </w:rPr>
      </w:pPr>
      <w:r w:rsidRPr="00014E77">
        <w:rPr>
          <w:rFonts w:ascii="Calibri" w:hAnsi="Calibri" w:cs="Calibri"/>
          <w:b/>
          <w:bCs/>
          <w:iCs/>
          <w:sz w:val="26"/>
          <w:szCs w:val="26"/>
        </w:rPr>
        <w:t>Приготовление рабочего раствора</w:t>
      </w:r>
    </w:p>
    <w:p w:rsidR="00D03C12" w:rsidRPr="001D7DE7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>
        <w:rPr>
          <w:rFonts w:ascii="Calibri" w:hAnsi="Calibri" w:cs="Calibri"/>
          <w:bCs/>
          <w:iCs/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621030</wp:posOffset>
            </wp:positionV>
            <wp:extent cx="1695450" cy="1219200"/>
            <wp:effectExtent l="19050" t="0" r="0" b="0"/>
            <wp:wrapSquare wrapText="bothSides"/>
            <wp:docPr id="38" name="Рисунок 38" descr="корзина для перевозки кани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рзина для перевозки канистр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Cs/>
          <w:iCs/>
          <w:noProof/>
          <w:sz w:val="23"/>
          <w:szCs w:val="23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1762125" cy="1267460"/>
            <wp:effectExtent l="19050" t="0" r="9525" b="0"/>
            <wp:wrapSquare wrapText="bothSides"/>
            <wp:docPr id="43" name="Рисунок 43" descr="миксер 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иксер s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7DE7">
        <w:rPr>
          <w:rFonts w:ascii="Calibri" w:hAnsi="Calibri" w:cs="Calibri"/>
          <w:bCs/>
          <w:iCs/>
          <w:sz w:val="23"/>
          <w:szCs w:val="23"/>
        </w:rPr>
        <w:t>Миксер объемом 3</w:t>
      </w:r>
      <w:r>
        <w:rPr>
          <w:rFonts w:ascii="Calibri" w:hAnsi="Calibri" w:cs="Calibri"/>
          <w:bCs/>
          <w:iCs/>
          <w:sz w:val="23"/>
          <w:szCs w:val="23"/>
        </w:rPr>
        <w:t>5</w:t>
      </w:r>
      <w:r w:rsidRPr="001D7DE7">
        <w:rPr>
          <w:rFonts w:ascii="Calibri" w:hAnsi="Calibri" w:cs="Calibri"/>
          <w:bCs/>
          <w:iCs/>
          <w:sz w:val="23"/>
          <w:szCs w:val="23"/>
        </w:rPr>
        <w:t xml:space="preserve"> литров легко выдвигается наружу, что обеспечивает удобный доступ. Жидкие, порошковые и гранулированные составы СЗР легко заправляются с уровня земли и сразу смешиваются с чистой водой. Промывочная форсунка миксера автоматически очищает канистры от химических средств защиты.</w:t>
      </w:r>
    </w:p>
    <w:p w:rsidR="00D03C12" w:rsidRPr="001D7DE7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 w:rsidRPr="001D7DE7">
        <w:rPr>
          <w:rFonts w:ascii="Calibri" w:hAnsi="Calibri" w:cs="Calibri"/>
          <w:bCs/>
          <w:iCs/>
          <w:sz w:val="23"/>
          <w:szCs w:val="23"/>
        </w:rPr>
        <w:t> Удобная корзина для перевозки канистр с ядохимикатами, в которую может поместиться 3 тридцатилитровых канистры, -  больше не надо их возить в кабине трактора.</w:t>
      </w:r>
    </w:p>
    <w:p w:rsidR="00D03C12" w:rsidRPr="001D7DE7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>
        <w:rPr>
          <w:rFonts w:ascii="Calibri" w:hAnsi="Calibri" w:cs="Calibri"/>
          <w:bCs/>
          <w:iCs/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505460</wp:posOffset>
            </wp:positionV>
            <wp:extent cx="1692275" cy="1222375"/>
            <wp:effectExtent l="19050" t="0" r="3175" b="0"/>
            <wp:wrapSquare wrapText="bothSides"/>
            <wp:docPr id="40" name="Рисунок 40" descr="Бортовой компьютер Bra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ортовой компьютер Bravo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7DE7">
        <w:rPr>
          <w:rFonts w:ascii="Calibri" w:hAnsi="Calibri" w:cs="Calibri"/>
          <w:bCs/>
          <w:iCs/>
          <w:sz w:val="23"/>
          <w:szCs w:val="23"/>
        </w:rPr>
        <w:t xml:space="preserve">Объём основного бака составляет 3000 литров, промывочный бак </w:t>
      </w:r>
      <w:r>
        <w:rPr>
          <w:rFonts w:ascii="Calibri" w:hAnsi="Calibri" w:cs="Calibri"/>
          <w:bCs/>
          <w:iCs/>
          <w:sz w:val="23"/>
          <w:szCs w:val="23"/>
        </w:rPr>
        <w:t>90 (или 2</w:t>
      </w:r>
      <w:r w:rsidRPr="00C15486">
        <w:rPr>
          <w:rFonts w:ascii="Calibri" w:hAnsi="Calibri" w:cs="Calibri"/>
          <w:bCs/>
          <w:iCs/>
          <w:sz w:val="23"/>
          <w:szCs w:val="23"/>
        </w:rPr>
        <w:t>7</w:t>
      </w:r>
      <w:r w:rsidRPr="001D7DE7">
        <w:rPr>
          <w:rFonts w:ascii="Calibri" w:hAnsi="Calibri" w:cs="Calibri"/>
          <w:bCs/>
          <w:iCs/>
          <w:sz w:val="23"/>
          <w:szCs w:val="23"/>
        </w:rPr>
        <w:t>0</w:t>
      </w:r>
      <w:r>
        <w:rPr>
          <w:rFonts w:ascii="Calibri" w:hAnsi="Calibri" w:cs="Calibri"/>
          <w:bCs/>
          <w:iCs/>
          <w:sz w:val="23"/>
          <w:szCs w:val="23"/>
        </w:rPr>
        <w:t>)</w:t>
      </w:r>
      <w:r w:rsidRPr="001D7DE7">
        <w:rPr>
          <w:rFonts w:ascii="Calibri" w:hAnsi="Calibri" w:cs="Calibri"/>
          <w:bCs/>
          <w:iCs/>
          <w:sz w:val="23"/>
          <w:szCs w:val="23"/>
        </w:rPr>
        <w:t xml:space="preserve"> литров и бачок для мытья рук на 15 литров, опрыскиватель оборудован системой промывки бака, что обеспечивает смывание химикатов со стен ёмкости основного бака.</w:t>
      </w:r>
    </w:p>
    <w:p w:rsidR="00D03C12" w:rsidRPr="00443C9F" w:rsidRDefault="00D03C12" w:rsidP="00D03C12">
      <w:pPr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D03C12" w:rsidRPr="009564F0" w:rsidRDefault="00D03C12" w:rsidP="00D03C12">
      <w:pPr>
        <w:spacing w:after="120"/>
        <w:rPr>
          <w:rFonts w:ascii="Calibri" w:hAnsi="Calibri" w:cs="Calibri"/>
          <w:b/>
          <w:bCs/>
          <w:iCs/>
          <w:sz w:val="26"/>
          <w:szCs w:val="26"/>
        </w:rPr>
      </w:pPr>
      <w:r w:rsidRPr="009564F0">
        <w:rPr>
          <w:rFonts w:ascii="Calibri" w:hAnsi="Calibri" w:cs="Calibri"/>
          <w:b/>
          <w:bCs/>
          <w:iCs/>
          <w:sz w:val="26"/>
          <w:szCs w:val="26"/>
        </w:rPr>
        <w:t>Расширенные возможности упрощают работу</w:t>
      </w:r>
    </w:p>
    <w:p w:rsidR="00D03C12" w:rsidRPr="001D7DE7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 w:rsidRPr="001D7DE7">
        <w:rPr>
          <w:rFonts w:ascii="Calibri" w:hAnsi="Calibri" w:cs="Calibri"/>
          <w:bCs/>
          <w:iCs/>
          <w:sz w:val="23"/>
          <w:szCs w:val="23"/>
        </w:rPr>
        <w:t>Все опрыскиватели обычно оснащаются бортовым компьютером Bravo 180S</w:t>
      </w:r>
      <w:r>
        <w:rPr>
          <w:rFonts w:ascii="Calibri" w:hAnsi="Calibri" w:cs="Calibri"/>
          <w:bCs/>
          <w:iCs/>
          <w:sz w:val="23"/>
          <w:szCs w:val="23"/>
        </w:rPr>
        <w:t xml:space="preserve">, </w:t>
      </w:r>
      <w:r w:rsidRPr="001D7DE7">
        <w:rPr>
          <w:rFonts w:ascii="Calibri" w:hAnsi="Calibri" w:cs="Calibri"/>
          <w:bCs/>
          <w:iCs/>
          <w:sz w:val="23"/>
          <w:szCs w:val="23"/>
        </w:rPr>
        <w:t xml:space="preserve">Bravo </w:t>
      </w:r>
      <w:r>
        <w:rPr>
          <w:rFonts w:ascii="Calibri" w:hAnsi="Calibri" w:cs="Calibri"/>
          <w:bCs/>
          <w:iCs/>
          <w:sz w:val="23"/>
          <w:szCs w:val="23"/>
        </w:rPr>
        <w:t>3</w:t>
      </w:r>
      <w:r w:rsidRPr="001D7DE7">
        <w:rPr>
          <w:rFonts w:ascii="Calibri" w:hAnsi="Calibri" w:cs="Calibri"/>
          <w:bCs/>
          <w:iCs/>
          <w:sz w:val="23"/>
          <w:szCs w:val="23"/>
        </w:rPr>
        <w:t>00S или Bravo 400S со встроенной системой навигации и функцией автоматического отключения секций штанги (итальянской фирмы ARAG), которые позволяют контролировать процесс внесения средств защиты растений автоматически, независимо от скорости движения опрыскивателя.</w:t>
      </w:r>
    </w:p>
    <w:p w:rsidR="00D03C12" w:rsidRPr="001D7DE7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>
        <w:rPr>
          <w:rFonts w:ascii="Calibri" w:hAnsi="Calibri" w:cs="Calibri"/>
          <w:bCs/>
          <w:iCs/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4382770</wp:posOffset>
            </wp:positionH>
            <wp:positionV relativeFrom="paragraph">
              <wp:posOffset>121920</wp:posOffset>
            </wp:positionV>
            <wp:extent cx="1692275" cy="1222375"/>
            <wp:effectExtent l="19050" t="0" r="3175" b="0"/>
            <wp:wrapSquare wrapText="bothSides"/>
            <wp:docPr id="39" name="Рисунок 39" descr="система управления гидропото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истема управления гидропотоками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C12" w:rsidRPr="001D7DE7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 w:rsidRPr="001D7DE7">
        <w:rPr>
          <w:rFonts w:ascii="Calibri" w:hAnsi="Calibri" w:cs="Calibri"/>
          <w:bCs/>
          <w:iCs/>
          <w:sz w:val="23"/>
          <w:szCs w:val="23"/>
        </w:rPr>
        <w:t>Система управления гидропотоками опрыскивателя и главный клапан с самоочищающимся фильтром находятся в закрытом корпусе. Вакуумные (всасывающие) шланги выдерживают разряжение до минус 7-ми атмосфер, соединения шлангов осуществляется нержавеющими хомутами. Все питающие, напорные, вакуумные шланги и гидравлические компоненты -  производства Италии и Германии. Питающие и гидравлические шланги, соединяющие штангу и опрыскиватель, находятся в эластичном коробе, что исключает перетирание и разрыв шлангов во время работы опрыскивателя. Опрыскиватель скомпонован так, что на нём нет свисающих и открытых шлангов и проводов, что, в свою очередь, исключает их повреждение во время работы и транспортировки.</w:t>
      </w:r>
    </w:p>
    <w:p w:rsidR="00D03C12" w:rsidRPr="001D7DE7" w:rsidRDefault="00D03C12" w:rsidP="00D03C12">
      <w:pPr>
        <w:jc w:val="both"/>
        <w:rPr>
          <w:rFonts w:ascii="Calibri" w:hAnsi="Calibri" w:cs="Calibri"/>
          <w:bCs/>
          <w:iCs/>
          <w:sz w:val="23"/>
          <w:szCs w:val="23"/>
        </w:rPr>
      </w:pPr>
      <w:r w:rsidRPr="001D7DE7">
        <w:rPr>
          <w:rFonts w:ascii="Calibri" w:hAnsi="Calibri" w:cs="Calibri"/>
          <w:bCs/>
          <w:iCs/>
          <w:sz w:val="23"/>
          <w:szCs w:val="23"/>
        </w:rPr>
        <w:t xml:space="preserve">Кроме того, по заказу опрыскиватели серии GRAND Master 3000 могут комплектоваться компьютерами BRAVO 400S со встроенной системой навигации либо оборудованием </w:t>
      </w:r>
      <w:r w:rsidRPr="001D7DE7">
        <w:rPr>
          <w:rFonts w:ascii="Calibri" w:hAnsi="Calibri" w:cs="Calibri"/>
          <w:bCs/>
          <w:iCs/>
          <w:sz w:val="23"/>
          <w:szCs w:val="23"/>
        </w:rPr>
        <w:lastRenderedPageBreak/>
        <w:t>ТeeJet Matrix 570 GS с системой спутниковой навигации и автоматического контроля секций, что позволит Вам полностью автоматизировать процесс внесения СЗР и исключить огрехи и повторные перекрытия.</w:t>
      </w:r>
    </w:p>
    <w:p w:rsidR="00D03C12" w:rsidRDefault="00D03C12" w:rsidP="00D03C12">
      <w:pPr>
        <w:spacing w:after="120"/>
        <w:jc w:val="center"/>
        <w:rPr>
          <w:rFonts w:ascii="Calibri" w:hAnsi="Calibri" w:cs="Calibri"/>
          <w:b/>
          <w:bCs/>
          <w:iCs/>
          <w:lang w:val="en-US"/>
        </w:rPr>
      </w:pPr>
      <w:r w:rsidRPr="00646CE1">
        <w:rPr>
          <w:rFonts w:ascii="Calibri" w:hAnsi="Calibri" w:cs="Calibri"/>
          <w:b/>
          <w:bCs/>
          <w:iCs/>
        </w:rPr>
        <w:t>Технические характеристики</w:t>
      </w:r>
    </w:p>
    <w:tbl>
      <w:tblPr>
        <w:tblW w:w="102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3686"/>
        <w:gridCol w:w="3571"/>
      </w:tblGrid>
      <w:tr w:rsidR="00D03C12" w:rsidRPr="00B81636" w:rsidTr="00FD4835">
        <w:trPr>
          <w:trHeight w:val="579"/>
        </w:trPr>
        <w:tc>
          <w:tcPr>
            <w:tcW w:w="2977" w:type="dxa"/>
            <w:vAlign w:val="center"/>
            <w:hideMark/>
          </w:tcPr>
          <w:p w:rsidR="00D03C12" w:rsidRPr="00E317C0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b/>
                <w:sz w:val="22"/>
              </w:rPr>
            </w:pPr>
            <w:r w:rsidRPr="00E317C0">
              <w:rPr>
                <w:rFonts w:ascii="Calibri" w:hAnsi="Calibri" w:cs="Calibri"/>
                <w:b/>
                <w:sz w:val="22"/>
                <w:szCs w:val="22"/>
              </w:rPr>
              <w:t>МОДЕЛЬ</w:t>
            </w:r>
          </w:p>
        </w:tc>
        <w:tc>
          <w:tcPr>
            <w:tcW w:w="3686" w:type="dxa"/>
            <w:vAlign w:val="center"/>
            <w:hideMark/>
          </w:tcPr>
          <w:p w:rsidR="00D03C12" w:rsidRPr="00E317C0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b/>
                <w:sz w:val="22"/>
              </w:rPr>
            </w:pPr>
            <w:r w:rsidRPr="00E317C0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MASTER (</w:t>
            </w:r>
            <w:r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3</w:t>
            </w:r>
            <w:r w:rsidRPr="00E317C0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000</w:t>
            </w:r>
            <w:r w:rsidRPr="00E317C0">
              <w:rPr>
                <w:rFonts w:ascii="Calibri" w:hAnsi="Calibri" w:cs="Calibri"/>
                <w:b/>
                <w:sz w:val="22"/>
                <w:szCs w:val="22"/>
              </w:rPr>
              <w:t>л</w:t>
            </w:r>
            <w:r w:rsidRPr="00E317C0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 xml:space="preserve">) </w:t>
            </w:r>
            <w:r w:rsidRPr="00E317C0">
              <w:rPr>
                <w:rFonts w:ascii="Calibri" w:hAnsi="Calibri" w:cs="Calibri"/>
                <w:b/>
                <w:sz w:val="22"/>
                <w:szCs w:val="22"/>
              </w:rPr>
              <w:t>+ штанга 18м</w:t>
            </w:r>
          </w:p>
        </w:tc>
        <w:tc>
          <w:tcPr>
            <w:tcW w:w="3571" w:type="dxa"/>
            <w:vAlign w:val="center"/>
          </w:tcPr>
          <w:p w:rsidR="00D03C12" w:rsidRPr="00E317C0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b/>
                <w:sz w:val="22"/>
              </w:rPr>
            </w:pPr>
            <w:r w:rsidRPr="00E317C0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MASTER (</w:t>
            </w:r>
            <w:r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3</w:t>
            </w:r>
            <w:r w:rsidRPr="00E317C0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000</w:t>
            </w:r>
            <w:r w:rsidRPr="00E317C0">
              <w:rPr>
                <w:rFonts w:ascii="Calibri" w:hAnsi="Calibri" w:cs="Calibri"/>
                <w:b/>
                <w:sz w:val="22"/>
                <w:szCs w:val="22"/>
              </w:rPr>
              <w:t>л</w:t>
            </w:r>
            <w:r w:rsidRPr="00E317C0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 xml:space="preserve">) + </w:t>
            </w:r>
            <w:r w:rsidRPr="00E317C0">
              <w:rPr>
                <w:rFonts w:ascii="Calibri" w:hAnsi="Calibri" w:cs="Calibri"/>
                <w:b/>
                <w:sz w:val="22"/>
                <w:szCs w:val="22"/>
              </w:rPr>
              <w:t>штанга 24м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Тип опрыскивателя</w:t>
            </w:r>
          </w:p>
        </w:tc>
        <w:tc>
          <w:tcPr>
            <w:tcW w:w="7257" w:type="dxa"/>
            <w:gridSpan w:val="2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полуприцепной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Ёмкость основного бака, л</w:t>
            </w:r>
          </w:p>
        </w:tc>
        <w:tc>
          <w:tcPr>
            <w:tcW w:w="7257" w:type="dxa"/>
            <w:gridSpan w:val="2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  <w:r w:rsidRPr="00B81636">
              <w:rPr>
                <w:rFonts w:ascii="Calibri" w:hAnsi="Calibri" w:cs="Calibri"/>
                <w:sz w:val="22"/>
                <w:szCs w:val="22"/>
              </w:rPr>
              <w:t>000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Ёмкость промывочного  бака, л</w:t>
            </w:r>
          </w:p>
        </w:tc>
        <w:tc>
          <w:tcPr>
            <w:tcW w:w="7257" w:type="dxa"/>
            <w:gridSpan w:val="2"/>
            <w:vAlign w:val="center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270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Ёмкость для чистой воды, л</w:t>
            </w:r>
          </w:p>
        </w:tc>
        <w:tc>
          <w:tcPr>
            <w:tcW w:w="7257" w:type="dxa"/>
            <w:gridSpan w:val="2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Ш</w:t>
            </w:r>
            <w:r>
              <w:rPr>
                <w:rFonts w:ascii="Calibri" w:hAnsi="Calibri" w:cs="Calibri"/>
                <w:sz w:val="22"/>
                <w:szCs w:val="22"/>
              </w:rPr>
              <w:t>ирина ш</w:t>
            </w:r>
            <w:r w:rsidRPr="00B81636">
              <w:rPr>
                <w:rFonts w:ascii="Calibri" w:hAnsi="Calibri" w:cs="Calibri"/>
                <w:sz w:val="22"/>
                <w:szCs w:val="22"/>
              </w:rPr>
              <w:t>танг</w:t>
            </w:r>
            <w:r>
              <w:rPr>
                <w:rFonts w:ascii="Calibri" w:hAnsi="Calibri" w:cs="Calibri"/>
                <w:sz w:val="22"/>
                <w:szCs w:val="22"/>
              </w:rPr>
              <w:t>и, м</w:t>
            </w:r>
          </w:p>
        </w:tc>
        <w:tc>
          <w:tcPr>
            <w:tcW w:w="3686" w:type="dxa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3571" w:type="dxa"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Количество секций, шт</w:t>
            </w:r>
          </w:p>
        </w:tc>
        <w:tc>
          <w:tcPr>
            <w:tcW w:w="3686" w:type="dxa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3571" w:type="dxa"/>
          </w:tcPr>
          <w:p w:rsidR="00D03C12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Тип подъема и раскладывания</w:t>
            </w:r>
          </w:p>
        </w:tc>
        <w:tc>
          <w:tcPr>
            <w:tcW w:w="3686" w:type="dxa"/>
            <w:vAlign w:val="center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гидравлический</w:t>
            </w:r>
          </w:p>
        </w:tc>
        <w:tc>
          <w:tcPr>
            <w:tcW w:w="3571" w:type="dxa"/>
            <w:vAlign w:val="center"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электрогидравлический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Количество гидроцилиндров на раскладывание, шт.</w:t>
            </w:r>
          </w:p>
        </w:tc>
        <w:tc>
          <w:tcPr>
            <w:tcW w:w="3686" w:type="dxa"/>
            <w:vAlign w:val="center"/>
            <w:hideMark/>
          </w:tcPr>
          <w:p w:rsidR="00D03C12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571" w:type="dxa"/>
            <w:vAlign w:val="center"/>
          </w:tcPr>
          <w:p w:rsidR="00D03C12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vAlign w:val="center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Конструкция штанги</w:t>
            </w:r>
          </w:p>
        </w:tc>
        <w:tc>
          <w:tcPr>
            <w:tcW w:w="3686" w:type="dxa"/>
            <w:vAlign w:val="center"/>
            <w:hideMark/>
          </w:tcPr>
          <w:p w:rsidR="00D03C12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пространственная ферма</w:t>
            </w:r>
            <w:r>
              <w:rPr>
                <w:rFonts w:ascii="Calibri" w:hAnsi="Calibri" w:cs="Calibri"/>
                <w:sz w:val="22"/>
                <w:szCs w:val="22"/>
              </w:rPr>
              <w:t>, покрытая полимером, с трубопроводами из нержавеющей стали</w:t>
            </w:r>
          </w:p>
        </w:tc>
        <w:tc>
          <w:tcPr>
            <w:tcW w:w="3571" w:type="dxa"/>
          </w:tcPr>
          <w:p w:rsidR="00D03C12" w:rsidRPr="00B81636" w:rsidRDefault="00D03C12" w:rsidP="00FD4835">
            <w:pPr>
              <w:spacing w:line="285" w:lineRule="atLeast"/>
              <w:ind w:left="-112" w:right="-61"/>
              <w:jc w:val="center"/>
              <w:rPr>
                <w:rFonts w:ascii="Calibri" w:hAnsi="Calibri" w:cs="Calibri"/>
                <w:sz w:val="22"/>
              </w:rPr>
            </w:pPr>
            <w:r w:rsidRPr="009F7D50">
              <w:rPr>
                <w:rFonts w:asciiTheme="minorHAnsi" w:hAnsiTheme="minorHAnsi"/>
                <w:sz w:val="22"/>
                <w:szCs w:val="22"/>
              </w:rPr>
              <w:t>пространственная ферма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9F7D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покрытая полимером, с трубопроводами из нержавеющей стали</w:t>
            </w:r>
            <w:r w:rsidRPr="009F7D50">
              <w:rPr>
                <w:rFonts w:asciiTheme="minorHAnsi" w:hAnsiTheme="minorHAnsi"/>
                <w:sz w:val="22"/>
                <w:szCs w:val="22"/>
              </w:rPr>
              <w:t xml:space="preserve"> двумя дополнительными гидроцилиндрами на блокировку стабилизации, гидроцилиндром на коррекцию наклона и гидроцилиндром на под</w:t>
            </w:r>
            <w:r>
              <w:rPr>
                <w:rFonts w:asciiTheme="minorHAnsi" w:hAnsiTheme="minorHAnsi"/>
                <w:sz w:val="22"/>
                <w:szCs w:val="22"/>
              </w:rPr>
              <w:t>ъем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vAlign w:val="center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Возможность отдельного </w:t>
            </w:r>
            <w:r w:rsidRPr="009F7D50">
              <w:rPr>
                <w:rFonts w:asciiTheme="minorHAnsi" w:hAnsiTheme="minorHAnsi"/>
                <w:sz w:val="22"/>
                <w:szCs w:val="22"/>
              </w:rPr>
              <w:t>складывание-раскладыва</w:t>
            </w: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9F7D50">
              <w:rPr>
                <w:rFonts w:asciiTheme="minorHAnsi" w:hAnsiTheme="minorHAnsi"/>
                <w:sz w:val="22"/>
                <w:szCs w:val="22"/>
              </w:rPr>
              <w:t>ние левого и правого крыла</w:t>
            </w:r>
          </w:p>
        </w:tc>
        <w:tc>
          <w:tcPr>
            <w:tcW w:w="3686" w:type="dxa"/>
            <w:vAlign w:val="center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полное складывание-раскладывание левого и (или) правого крыла</w:t>
            </w:r>
          </w:p>
        </w:tc>
        <w:tc>
          <w:tcPr>
            <w:tcW w:w="3571" w:type="dxa"/>
            <w:vAlign w:val="center"/>
          </w:tcPr>
          <w:p w:rsidR="00D03C12" w:rsidRPr="009F7D50" w:rsidRDefault="00D03C12" w:rsidP="00FD4835">
            <w:pPr>
              <w:spacing w:line="285" w:lineRule="atLeast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полное и (или) частичное складывание-раскладывание каждого крыла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Высота подъема штанги, мм </w:t>
            </w:r>
          </w:p>
        </w:tc>
        <w:tc>
          <w:tcPr>
            <w:tcW w:w="7257" w:type="dxa"/>
            <w:gridSpan w:val="2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2100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vAlign w:val="center"/>
            <w:hideMark/>
          </w:tcPr>
          <w:p w:rsidR="00D03C12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Система зашиты штанги от ударных нагрузок</w:t>
            </w:r>
          </w:p>
        </w:tc>
        <w:tc>
          <w:tcPr>
            <w:tcW w:w="7257" w:type="dxa"/>
            <w:gridSpan w:val="2"/>
            <w:hideMark/>
          </w:tcPr>
          <w:p w:rsidR="00D03C12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 w:rsidRPr="00082B61">
              <w:rPr>
                <w:rFonts w:ascii="Calibri" w:hAnsi="Calibri" w:cs="Calibri"/>
                <w:sz w:val="22"/>
                <w:szCs w:val="22"/>
              </w:rPr>
              <w:t>двухрычажная пружинно-механическая амортизация с параллельными рычагами и газовыми амортизаторами</w:t>
            </w:r>
          </w:p>
        </w:tc>
      </w:tr>
      <w:tr w:rsidR="00D03C12" w:rsidRPr="00B81636" w:rsidTr="00FD4835">
        <w:trPr>
          <w:trHeight w:val="581"/>
        </w:trPr>
        <w:tc>
          <w:tcPr>
            <w:tcW w:w="2977" w:type="dxa"/>
            <w:vAlign w:val="center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Насос мембранно-поршневой</w:t>
            </w:r>
          </w:p>
        </w:tc>
        <w:tc>
          <w:tcPr>
            <w:tcW w:w="7257" w:type="dxa"/>
            <w:gridSpan w:val="2"/>
            <w:hideMark/>
          </w:tcPr>
          <w:p w:rsidR="00D03C12" w:rsidRPr="00082B61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 w:rsidRPr="00082B61">
              <w:rPr>
                <w:rFonts w:ascii="Calibri" w:hAnsi="Calibri" w:cs="Calibri"/>
                <w:sz w:val="22"/>
                <w:szCs w:val="22"/>
              </w:rPr>
              <w:t>Comet BP 171</w:t>
            </w:r>
          </w:p>
          <w:p w:rsidR="00D03C12" w:rsidRPr="002965AF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 w:rsidRPr="00082B61">
              <w:rPr>
                <w:rFonts w:ascii="Calibri" w:hAnsi="Calibri" w:cs="Calibri"/>
                <w:sz w:val="22"/>
                <w:szCs w:val="22"/>
              </w:rPr>
              <w:t>(170л/мин. / 20атм.), Италия</w:t>
            </w:r>
          </w:p>
        </w:tc>
      </w:tr>
      <w:tr w:rsidR="00D03C12" w:rsidRPr="00B81636" w:rsidTr="00FD4835">
        <w:trPr>
          <w:trHeight w:val="581"/>
        </w:trPr>
        <w:tc>
          <w:tcPr>
            <w:tcW w:w="2977" w:type="dxa"/>
            <w:vAlign w:val="center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Регулятор-распределитель давления</w:t>
            </w:r>
          </w:p>
        </w:tc>
        <w:tc>
          <w:tcPr>
            <w:tcW w:w="3686" w:type="dxa"/>
            <w:hideMark/>
          </w:tcPr>
          <w:p w:rsidR="00D03C12" w:rsidRPr="00082B61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ручной пятисекционный пропорциональностабилизированный</w:t>
            </w:r>
          </w:p>
        </w:tc>
        <w:tc>
          <w:tcPr>
            <w:tcW w:w="3571" w:type="dxa"/>
          </w:tcPr>
          <w:p w:rsidR="00D03C12" w:rsidRPr="00082B61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ручной семи</w:t>
            </w:r>
            <w:r w:rsidRPr="00B81636">
              <w:rPr>
                <w:rFonts w:ascii="Calibri" w:hAnsi="Calibri" w:cs="Calibri"/>
                <w:sz w:val="22"/>
                <w:szCs w:val="22"/>
              </w:rPr>
              <w:t>секционный пропорциональностабилизированный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Фильтрация</w:t>
            </w:r>
          </w:p>
        </w:tc>
        <w:tc>
          <w:tcPr>
            <w:tcW w:w="7257" w:type="dxa"/>
            <w:gridSpan w:val="2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Pr="00B81636">
              <w:rPr>
                <w:rFonts w:ascii="Calibri" w:hAnsi="Calibri" w:cs="Calibri"/>
                <w:sz w:val="22"/>
                <w:szCs w:val="22"/>
              </w:rPr>
              <w:t>-ступенчатая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Перемешивание раствора</w:t>
            </w:r>
          </w:p>
        </w:tc>
        <w:tc>
          <w:tcPr>
            <w:tcW w:w="7257" w:type="dxa"/>
            <w:gridSpan w:val="2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две </w:t>
            </w:r>
            <w:r w:rsidRPr="00B81636">
              <w:rPr>
                <w:rFonts w:ascii="Calibri" w:hAnsi="Calibri" w:cs="Calibri"/>
                <w:sz w:val="22"/>
                <w:szCs w:val="22"/>
              </w:rPr>
              <w:t>мешалк</w:t>
            </w:r>
            <w:r>
              <w:rPr>
                <w:rFonts w:ascii="Calibri" w:hAnsi="Calibri" w:cs="Calibri"/>
                <w:sz w:val="22"/>
                <w:szCs w:val="22"/>
              </w:rPr>
              <w:t>и</w:t>
            </w:r>
            <w:r w:rsidRPr="00B81636">
              <w:rPr>
                <w:rFonts w:ascii="Calibri" w:hAnsi="Calibri" w:cs="Calibri"/>
                <w:sz w:val="22"/>
                <w:szCs w:val="22"/>
              </w:rPr>
              <w:t xml:space="preserve"> гидравлическ</w:t>
            </w:r>
            <w:r>
              <w:rPr>
                <w:rFonts w:ascii="Calibri" w:hAnsi="Calibri" w:cs="Calibri"/>
                <w:sz w:val="22"/>
                <w:szCs w:val="22"/>
              </w:rPr>
              <w:t>ие</w:t>
            </w:r>
            <w:r w:rsidRPr="00B81636">
              <w:rPr>
                <w:rFonts w:ascii="Calibri" w:hAnsi="Calibri" w:cs="Calibri"/>
                <w:sz w:val="22"/>
                <w:szCs w:val="22"/>
              </w:rPr>
              <w:t xml:space="preserve"> эжекторн</w:t>
            </w:r>
            <w:r>
              <w:rPr>
                <w:rFonts w:ascii="Calibri" w:hAnsi="Calibri" w:cs="Calibri"/>
                <w:sz w:val="22"/>
                <w:szCs w:val="22"/>
              </w:rPr>
              <w:t>ые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Растворитель хим. средств</w:t>
            </w:r>
          </w:p>
        </w:tc>
        <w:tc>
          <w:tcPr>
            <w:tcW w:w="7257" w:type="dxa"/>
            <w:gridSpan w:val="2"/>
            <w:hideMark/>
          </w:tcPr>
          <w:p w:rsidR="00D03C12" w:rsidRPr="00082B61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 w:rsidRPr="00082B61">
              <w:rPr>
                <w:rFonts w:ascii="Calibri" w:hAnsi="Calibri" w:cs="Calibri"/>
                <w:sz w:val="22"/>
                <w:szCs w:val="22"/>
              </w:rPr>
              <w:t>корзина растворителя в заливной горловине</w:t>
            </w:r>
          </w:p>
          <w:p w:rsidR="00D03C12" w:rsidRPr="00082B61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 w:rsidRPr="00082B61">
              <w:rPr>
                <w:rFonts w:ascii="Calibri" w:hAnsi="Calibri" w:cs="Calibri"/>
                <w:sz w:val="22"/>
                <w:szCs w:val="22"/>
              </w:rPr>
              <w:t xml:space="preserve">внешний растворитель «Миксер» на 20-30л. 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Корпуса распылителей</w:t>
            </w:r>
          </w:p>
        </w:tc>
        <w:tc>
          <w:tcPr>
            <w:tcW w:w="7257" w:type="dxa"/>
            <w:gridSpan w:val="2"/>
            <w:hideMark/>
          </w:tcPr>
          <w:p w:rsidR="00D03C12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револьверного типа на </w:t>
            </w:r>
            <w:r w:rsidRPr="00B81636">
              <w:rPr>
                <w:rFonts w:ascii="Calibri" w:hAnsi="Calibri" w:cs="Calibri"/>
                <w:sz w:val="22"/>
                <w:szCs w:val="22"/>
              </w:rPr>
              <w:t>четыре потока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Диапазон выхода</w:t>
            </w:r>
            <w:r w:rsidRPr="00B81636">
              <w:rPr>
                <w:rFonts w:ascii="Calibri" w:hAnsi="Calibri" w:cs="Calibri"/>
                <w:sz w:val="22"/>
                <w:szCs w:val="22"/>
              </w:rPr>
              <w:t xml:space="preserve"> рабочей </w:t>
            </w:r>
          </w:p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смеси, л/га</w:t>
            </w:r>
          </w:p>
        </w:tc>
        <w:tc>
          <w:tcPr>
            <w:tcW w:w="7257" w:type="dxa"/>
            <w:gridSpan w:val="2"/>
            <w:vAlign w:val="center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 xml:space="preserve">60 – </w:t>
            </w:r>
            <w:r>
              <w:rPr>
                <w:rFonts w:ascii="Calibri" w:hAnsi="Calibri" w:cs="Calibri"/>
                <w:sz w:val="22"/>
                <w:szCs w:val="22"/>
              </w:rPr>
              <w:t>10</w:t>
            </w:r>
            <w:r w:rsidRPr="00B81636"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D03C12" w:rsidRPr="00B81636" w:rsidTr="00FD4835">
        <w:trPr>
          <w:trHeight w:val="581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Скорость км/ч:  рабочая</w:t>
            </w:r>
          </w:p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                           транспортная</w:t>
            </w:r>
          </w:p>
        </w:tc>
        <w:tc>
          <w:tcPr>
            <w:tcW w:w="7257" w:type="dxa"/>
            <w:gridSpan w:val="2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  <w:lang w:val="en-US"/>
              </w:rPr>
              <w:t>5-1</w:t>
            </w:r>
            <w:r w:rsidRPr="00B81636">
              <w:rPr>
                <w:rFonts w:ascii="Calibri" w:hAnsi="Calibri" w:cs="Calibri"/>
                <w:sz w:val="22"/>
                <w:szCs w:val="22"/>
              </w:rPr>
              <w:t>8</w:t>
            </w:r>
          </w:p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  <w:lang w:val="en-US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03C12" w:rsidRPr="00B81636" w:rsidTr="00FD4835">
        <w:trPr>
          <w:trHeight w:val="289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Клиренс, мм, не менее</w:t>
            </w:r>
          </w:p>
        </w:tc>
        <w:tc>
          <w:tcPr>
            <w:tcW w:w="7257" w:type="dxa"/>
            <w:gridSpan w:val="2"/>
            <w:hideMark/>
          </w:tcPr>
          <w:p w:rsidR="00D03C12" w:rsidRPr="00C84A7E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640</w:t>
            </w:r>
          </w:p>
        </w:tc>
      </w:tr>
      <w:tr w:rsidR="00D03C12" w:rsidRPr="00B81636" w:rsidTr="00FD4835">
        <w:trPr>
          <w:trHeight w:val="289"/>
        </w:trPr>
        <w:tc>
          <w:tcPr>
            <w:tcW w:w="2977" w:type="dxa"/>
            <w:hideMark/>
          </w:tcPr>
          <w:p w:rsidR="00D03C12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Тип колес</w:t>
            </w:r>
          </w:p>
        </w:tc>
        <w:tc>
          <w:tcPr>
            <w:tcW w:w="7257" w:type="dxa"/>
            <w:gridSpan w:val="2"/>
            <w:hideMark/>
          </w:tcPr>
          <w:p w:rsidR="00D03C12" w:rsidRPr="00E3519A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9.5х42 10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PR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ind w:right="-135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Производительность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(при ра-бочей скорости 16 км/ч)</w:t>
            </w:r>
            <w:r w:rsidRPr="00B81636">
              <w:rPr>
                <w:rFonts w:ascii="Calibri" w:hAnsi="Calibri" w:cs="Calibri"/>
                <w:sz w:val="22"/>
                <w:szCs w:val="22"/>
              </w:rPr>
              <w:t>, га/</w:t>
            </w:r>
            <w:r>
              <w:rPr>
                <w:rFonts w:ascii="Calibri" w:hAnsi="Calibri" w:cs="Calibri"/>
                <w:sz w:val="22"/>
                <w:szCs w:val="22"/>
              </w:rPr>
              <w:t>ч</w:t>
            </w:r>
          </w:p>
        </w:tc>
        <w:tc>
          <w:tcPr>
            <w:tcW w:w="3686" w:type="dxa"/>
            <w:vAlign w:val="center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  <w:tc>
          <w:tcPr>
            <w:tcW w:w="3571" w:type="dxa"/>
            <w:vAlign w:val="center"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11BD3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Опорная стойка</w:t>
            </w:r>
          </w:p>
        </w:tc>
        <w:tc>
          <w:tcPr>
            <w:tcW w:w="7257" w:type="dxa"/>
            <w:gridSpan w:val="2"/>
            <w:vAlign w:val="center"/>
            <w:hideMark/>
          </w:tcPr>
          <w:p w:rsidR="00D03C12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гидравлическая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Тормозная система</w:t>
            </w:r>
          </w:p>
        </w:tc>
        <w:tc>
          <w:tcPr>
            <w:tcW w:w="7257" w:type="dxa"/>
            <w:gridSpan w:val="2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о</w:t>
            </w:r>
            <w:r w:rsidRPr="00B81636">
              <w:rPr>
                <w:rFonts w:ascii="Calibri" w:hAnsi="Calibri" w:cs="Calibri"/>
                <w:sz w:val="22"/>
                <w:szCs w:val="22"/>
              </w:rPr>
              <w:t>дноконтурная, пневматическая</w:t>
            </w:r>
          </w:p>
        </w:tc>
      </w:tr>
      <w:tr w:rsidR="00D03C12" w:rsidRPr="00B81636" w:rsidTr="00FD4835">
        <w:trPr>
          <w:trHeight w:val="290"/>
        </w:trPr>
        <w:tc>
          <w:tcPr>
            <w:tcW w:w="2977" w:type="dxa"/>
            <w:hideMark/>
          </w:tcPr>
          <w:p w:rsidR="00D03C12" w:rsidRPr="00B81636" w:rsidRDefault="00D03C12" w:rsidP="00FD4835">
            <w:pPr>
              <w:spacing w:line="285" w:lineRule="atLeast"/>
              <w:rPr>
                <w:rFonts w:ascii="Calibri" w:hAnsi="Calibri" w:cs="Calibri"/>
                <w:sz w:val="22"/>
              </w:rPr>
            </w:pPr>
            <w:r w:rsidRPr="00B81636">
              <w:rPr>
                <w:rFonts w:ascii="Calibri" w:hAnsi="Calibri" w:cs="Calibri"/>
                <w:sz w:val="22"/>
                <w:szCs w:val="22"/>
              </w:rPr>
              <w:t>Класс трактора</w:t>
            </w:r>
          </w:p>
        </w:tc>
        <w:tc>
          <w:tcPr>
            <w:tcW w:w="7257" w:type="dxa"/>
            <w:gridSpan w:val="2"/>
            <w:hideMark/>
          </w:tcPr>
          <w:p w:rsidR="00D03C12" w:rsidRPr="00B81636" w:rsidRDefault="00D03C12" w:rsidP="00FD4835">
            <w:pPr>
              <w:spacing w:line="285" w:lineRule="atLeast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н</w:t>
            </w:r>
            <w:r w:rsidRPr="00B81636">
              <w:rPr>
                <w:rFonts w:ascii="Calibri" w:hAnsi="Calibri" w:cs="Calibri"/>
                <w:sz w:val="22"/>
                <w:szCs w:val="22"/>
              </w:rPr>
              <w:t>е ниже 1,4</w:t>
            </w:r>
          </w:p>
        </w:tc>
      </w:tr>
    </w:tbl>
    <w:p w:rsidR="00D03C12" w:rsidRDefault="00D03C12" w:rsidP="00D03C12"/>
    <w:p w:rsidR="00D03C12" w:rsidRDefault="00D03C12">
      <w:r>
        <w:br w:type="page"/>
      </w:r>
    </w:p>
    <w:p w:rsidR="00D03C12" w:rsidRPr="00C142C2" w:rsidRDefault="00D03C12" w:rsidP="00D03C12">
      <w:pPr>
        <w:jc w:val="center"/>
        <w:rPr>
          <w:rFonts w:ascii="Calibri" w:hAnsi="Calibri" w:cs="Calibri"/>
          <w:b/>
          <w:color w:val="1D1B11"/>
          <w:sz w:val="44"/>
          <w:szCs w:val="44"/>
        </w:rPr>
      </w:pPr>
      <w:r w:rsidRPr="00C142C2">
        <w:rPr>
          <w:rFonts w:ascii="Calibri" w:hAnsi="Calibri" w:cs="Calibri"/>
          <w:b/>
          <w:color w:val="1D1B11"/>
          <w:sz w:val="44"/>
          <w:szCs w:val="44"/>
        </w:rPr>
        <w:lastRenderedPageBreak/>
        <w:t>Опрыскиватели полуприцепные вентиляторные серии ЗУБР ПВ</w:t>
      </w:r>
    </w:p>
    <w:p w:rsidR="00D03C12" w:rsidRDefault="00D03C12" w:rsidP="00D03C12">
      <w:pPr>
        <w:rPr>
          <w:rFonts w:ascii="Bookman Old Style" w:hAnsi="Bookman Old Style"/>
          <w:b/>
          <w:i/>
          <w:sz w:val="26"/>
          <w:szCs w:val="26"/>
        </w:rPr>
      </w:pPr>
    </w:p>
    <w:p w:rsidR="00D03C12" w:rsidRPr="00C142C2" w:rsidRDefault="00D03C12" w:rsidP="00D03C12">
      <w:pPr>
        <w:rPr>
          <w:rFonts w:ascii="Bookman Old Style" w:hAnsi="Bookman Old Style"/>
          <w:b/>
          <w:i/>
          <w:sz w:val="26"/>
          <w:szCs w:val="26"/>
        </w:rPr>
      </w:pPr>
      <w:r>
        <w:rPr>
          <w:noProof/>
        </w:rPr>
        <w:drawing>
          <wp:inline distT="0" distB="0" distL="0" distR="0">
            <wp:extent cx="2902776" cy="1852654"/>
            <wp:effectExtent l="19050" t="0" r="0" b="0"/>
            <wp:docPr id="10" name="Рисунок 1" descr="0zubrp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zubrpv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95" cy="185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95625" cy="2324100"/>
            <wp:effectExtent l="19050" t="0" r="9525" b="0"/>
            <wp:docPr id="11" name="Рисунок 2" descr="zubr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ubrpv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12" w:rsidRPr="00B21514" w:rsidRDefault="00D03C12" w:rsidP="00D03C12">
      <w:pPr>
        <w:spacing w:before="120" w:after="120"/>
        <w:jc w:val="center"/>
        <w:rPr>
          <w:rFonts w:ascii="Calibri" w:hAnsi="Calibri" w:cs="Calibri"/>
          <w:b/>
          <w:i/>
          <w:sz w:val="22"/>
        </w:rPr>
      </w:pPr>
      <w:r w:rsidRPr="00B21514">
        <w:rPr>
          <w:rFonts w:ascii="Calibri" w:hAnsi="Calibri" w:cs="Calibri"/>
          <w:sz w:val="22"/>
        </w:rPr>
        <w:t xml:space="preserve">(вентиляторная приставка «Пирамида»)      </w:t>
      </w:r>
      <w:r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Pr="00B21514">
        <w:rPr>
          <w:rFonts w:ascii="Calibri" w:hAnsi="Calibri" w:cs="Calibri"/>
          <w:sz w:val="22"/>
        </w:rPr>
        <w:t xml:space="preserve">               (вентиляторная приставка «Колонна»)</w:t>
      </w:r>
    </w:p>
    <w:p w:rsidR="00D03C12" w:rsidRPr="00B21514" w:rsidRDefault="00D03C12" w:rsidP="00D03C12">
      <w:pPr>
        <w:rPr>
          <w:rFonts w:ascii="Calibri" w:hAnsi="Calibri" w:cs="Calibri"/>
          <w:sz w:val="22"/>
        </w:rPr>
      </w:pPr>
    </w:p>
    <w:p w:rsidR="00D03C12" w:rsidRPr="00755E87" w:rsidRDefault="00D03C12" w:rsidP="00D03C12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204470</wp:posOffset>
            </wp:positionV>
            <wp:extent cx="1695450" cy="1171575"/>
            <wp:effectExtent l="19050" t="0" r="0" b="0"/>
            <wp:wrapTight wrapText="bothSides">
              <wp:wrapPolygon edited="0">
                <wp:start x="-243" y="0"/>
                <wp:lineTo x="-243" y="21424"/>
                <wp:lineTo x="21600" y="21424"/>
                <wp:lineTo x="21600" y="0"/>
                <wp:lineTo x="-243" y="0"/>
              </wp:wrapPolygon>
            </wp:wrapTight>
            <wp:docPr id="14" name="Рисунок 14" descr="obr ty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 tyaga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E87">
        <w:rPr>
          <w:rFonts w:ascii="Calibri" w:hAnsi="Calibri" w:cs="Calibri"/>
          <w:b/>
        </w:rPr>
        <w:t>ЗУБР ПВ</w:t>
      </w:r>
      <w:r w:rsidRPr="00755E87">
        <w:rPr>
          <w:rFonts w:ascii="Calibri" w:hAnsi="Calibri" w:cs="Calibri"/>
        </w:rPr>
        <w:t> — эта серия современных садовых опрыскивателей, которая предназначена для проведения мер по защите садов, ягодников, виноградников, садовых и лесных питомников в средних и крупных садоводческих предприятиях. Опрыскиватель изготавливается в двух версиях - с приставкой типа «Пирамида» или «Колонна».</w:t>
      </w:r>
    </w:p>
    <w:p w:rsidR="00D03C12" w:rsidRDefault="00D03C12" w:rsidP="00D03C12">
      <w:pPr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Опрыскиватель ЗУБР ПВ отвечает всем требованиям международных стандартов по равномерности внесения пестицидов, соблюдения заданной дозы и требованиям экологической безопасности.</w:t>
      </w:r>
    </w:p>
    <w:p w:rsidR="00D03C12" w:rsidRPr="0064118D" w:rsidRDefault="00D03C12" w:rsidP="00D03C12">
      <w:pPr>
        <w:spacing w:before="120" w:after="120"/>
        <w:jc w:val="center"/>
        <w:rPr>
          <w:rFonts w:ascii="Calibri" w:hAnsi="Calibri" w:cs="Calibri"/>
          <w:b/>
          <w:sz w:val="28"/>
          <w:szCs w:val="28"/>
        </w:rPr>
      </w:pPr>
      <w:r w:rsidRPr="0064118D">
        <w:rPr>
          <w:rFonts w:ascii="Calibri" w:hAnsi="Calibri" w:cs="Calibri"/>
          <w:b/>
          <w:sz w:val="28"/>
          <w:szCs w:val="28"/>
        </w:rPr>
        <w:t>Что такое современный опрыскиватель?</w:t>
      </w:r>
    </w:p>
    <w:p w:rsidR="00D03C12" w:rsidRPr="0064118D" w:rsidRDefault="00D03C12" w:rsidP="00D03C12">
      <w:pPr>
        <w:jc w:val="both"/>
        <w:rPr>
          <w:rFonts w:ascii="Calibri" w:hAnsi="Calibri" w:cs="Calibri"/>
          <w:b/>
        </w:rPr>
      </w:pPr>
      <w:r w:rsidRPr="0064118D">
        <w:rPr>
          <w:rFonts w:ascii="Calibri" w:hAnsi="Calibri" w:cs="Calibri"/>
          <w:b/>
        </w:rPr>
        <w:t>1) Вентиляторная приставка с обратной тягой! </w:t>
      </w:r>
    </w:p>
    <w:p w:rsidR="00D03C12" w:rsidRPr="00755E87" w:rsidRDefault="00D03C12" w:rsidP="00D03C12">
      <w:pPr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1. Позволяет полностью предотвратить потери СЗР за счет исключения возможности повторного засасывания капель, попадающих в зону подсасывания воздуха в отличие от приставок с прямой тягой. Засасывание воздуха в приставках с обратной тягой происходит ПЕРЕД вентиляторной приставкой, где повторное засасывание в процессе работы исключено.</w:t>
      </w:r>
    </w:p>
    <w:p w:rsidR="00D03C12" w:rsidRPr="00755E87" w:rsidRDefault="00D03C12" w:rsidP="00D03C12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-208280</wp:posOffset>
            </wp:positionV>
            <wp:extent cx="1695450" cy="962025"/>
            <wp:effectExtent l="19050" t="0" r="0" b="0"/>
            <wp:wrapTight wrapText="bothSides">
              <wp:wrapPolygon edited="0">
                <wp:start x="-243" y="0"/>
                <wp:lineTo x="-243" y="21386"/>
                <wp:lineTo x="21600" y="21386"/>
                <wp:lineTo x="21600" y="0"/>
                <wp:lineTo x="-243" y="0"/>
              </wp:wrapPolygon>
            </wp:wrapTight>
            <wp:docPr id="25" name="Рисунок 25" descr="pram ty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am tyaga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E87">
        <w:rPr>
          <w:rFonts w:ascii="Calibri" w:hAnsi="Calibri" w:cs="Calibri"/>
        </w:rPr>
        <w:t>2. Благодаря современной вентиляторной приставке с обратной тягой и специально предусмотренной конструкции, выдув СЗР происходит в стороны и немного назад. Таким образом, в процессе работы трактор и опрыскиватель выезжают из «облака» капель раствора, что обеспечивает более безопасную работу механизатора и существенно снижает процент попадания химии на опрыскиватель и трактор, что увеличивает срок их службы.</w:t>
      </w:r>
    </w:p>
    <w:p w:rsidR="00D03C12" w:rsidRPr="00446761" w:rsidRDefault="00D03C12" w:rsidP="00D03C12">
      <w:pPr>
        <w:jc w:val="both"/>
        <w:outlineLvl w:val="2"/>
        <w:rPr>
          <w:rFonts w:ascii="Calibri" w:hAnsi="Calibri" w:cs="Calibri"/>
          <w:b/>
        </w:rPr>
      </w:pPr>
      <w:r w:rsidRPr="00446761">
        <w:rPr>
          <w:rFonts w:ascii="Calibri" w:hAnsi="Calibri" w:cs="Calibri"/>
          <w:b/>
        </w:rPr>
        <w:t>2) Компактный и удобный итальянский бак из современных материалов</w:t>
      </w:r>
    </w:p>
    <w:p w:rsidR="00D03C12" w:rsidRPr="00755E87" w:rsidRDefault="00D03C12" w:rsidP="00D03C12">
      <w:pPr>
        <w:spacing w:line="285" w:lineRule="atLeast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Итальянская емкость компании Verzellesi, светостабилизированная, УФ защищенная, ударопрочная, морозостойкая, 3-х объемная:</w:t>
      </w:r>
    </w:p>
    <w:p w:rsidR="00D03C12" w:rsidRPr="00755E87" w:rsidRDefault="00D03C12" w:rsidP="00D03C12">
      <w:pPr>
        <w:spacing w:line="285" w:lineRule="atLeast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- основной бак (1000л, 1500л, 2000л)</w:t>
      </w:r>
    </w:p>
    <w:p w:rsidR="00D03C12" w:rsidRPr="00755E87" w:rsidRDefault="00D03C12" w:rsidP="00D03C12">
      <w:pPr>
        <w:spacing w:line="285" w:lineRule="atLeast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- бачок для мытья рук</w:t>
      </w:r>
    </w:p>
    <w:p w:rsidR="00D03C12" w:rsidRPr="00755E87" w:rsidRDefault="00D03C12" w:rsidP="00D03C12">
      <w:pPr>
        <w:spacing w:line="285" w:lineRule="atLeast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- промывочный бак</w:t>
      </w:r>
    </w:p>
    <w:p w:rsidR="00D03C12" w:rsidRPr="00755E87" w:rsidRDefault="00D03C12" w:rsidP="00D03C12">
      <w:pPr>
        <w:spacing w:line="285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-539750</wp:posOffset>
            </wp:positionV>
            <wp:extent cx="1695450" cy="1000125"/>
            <wp:effectExtent l="19050" t="0" r="0" b="0"/>
            <wp:wrapTight wrapText="bothSides">
              <wp:wrapPolygon edited="0">
                <wp:start x="-243" y="0"/>
                <wp:lineTo x="-243" y="21394"/>
                <wp:lineTo x="21600" y="21394"/>
                <wp:lineTo x="21600" y="0"/>
                <wp:lineTo x="-243" y="0"/>
              </wp:wrapPolygon>
            </wp:wrapTight>
            <wp:docPr id="24" name="Рисунок 24" descr="b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k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E87">
        <w:rPr>
          <w:rFonts w:ascii="Calibri" w:hAnsi="Calibri" w:cs="Calibri"/>
        </w:rPr>
        <w:t>В отличие от емкости из стеклоплатика, легко поддается ремонту и восстановлению  - запаивается!</w:t>
      </w:r>
    </w:p>
    <w:p w:rsidR="00D03C12" w:rsidRDefault="00D03C12" w:rsidP="00D03C12">
      <w:pPr>
        <w:spacing w:after="120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Если опрыскиватель работает с быстроосаждаемыми жидкостями, то после работы такими препаратами необходимо в течение 10-15 минут промыть всю систему. Наличие промывочного бака позволяет сделать это не</w:t>
      </w:r>
      <w:bookmarkStart w:id="0" w:name="_GoBack"/>
      <w:bookmarkEnd w:id="0"/>
      <w:r w:rsidRPr="00755E87">
        <w:rPr>
          <w:rFonts w:ascii="Calibri" w:hAnsi="Calibri" w:cs="Calibri"/>
        </w:rPr>
        <w:t>замедлительно, не тратя дополнительного времени и топлива на дорогу к пункту заправки.</w:t>
      </w:r>
    </w:p>
    <w:p w:rsidR="00D03C12" w:rsidRPr="00446761" w:rsidRDefault="00D03C12" w:rsidP="00D03C12">
      <w:pPr>
        <w:jc w:val="both"/>
        <w:outlineLvl w:val="2"/>
        <w:rPr>
          <w:rFonts w:ascii="Calibri" w:hAnsi="Calibri" w:cs="Calibri"/>
          <w:b/>
        </w:rPr>
      </w:pPr>
      <w:r w:rsidRPr="00446761">
        <w:rPr>
          <w:rFonts w:ascii="Calibri" w:hAnsi="Calibri" w:cs="Calibri"/>
          <w:b/>
        </w:rPr>
        <w:t>3) Малый вес = экономия ГСМ!</w:t>
      </w:r>
    </w:p>
    <w:p w:rsidR="00D03C12" w:rsidRPr="00755E87" w:rsidRDefault="00D03C12" w:rsidP="00D03C12">
      <w:pPr>
        <w:spacing w:after="120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Использование полиэтиленовых современных баков значительно снижает вес данного оборудования, а значит влечет за собой меньшие затраты ГСМ, нагрузку на почву! Вес опрыскивателя на 1000л составляет 520кг, а с максимальной емкостью на 2000л - 850кг.</w:t>
      </w:r>
    </w:p>
    <w:p w:rsidR="00D03C12" w:rsidRPr="00755E87" w:rsidRDefault="00D03C12" w:rsidP="00D03C12">
      <w:pPr>
        <w:jc w:val="both"/>
        <w:outlineLvl w:val="2"/>
        <w:rPr>
          <w:rFonts w:ascii="Calibri" w:hAnsi="Calibri" w:cs="Calibri"/>
        </w:rPr>
      </w:pPr>
      <w:r>
        <w:rPr>
          <w:rFonts w:ascii="Calibri" w:hAnsi="Calibri" w:cs="Calibri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5309870</wp:posOffset>
            </wp:positionH>
            <wp:positionV relativeFrom="paragraph">
              <wp:posOffset>132715</wp:posOffset>
            </wp:positionV>
            <wp:extent cx="1238250" cy="1228725"/>
            <wp:effectExtent l="19050" t="0" r="0" b="0"/>
            <wp:wrapTight wrapText="bothSides">
              <wp:wrapPolygon edited="0">
                <wp:start x="-332" y="0"/>
                <wp:lineTo x="-332" y="21433"/>
                <wp:lineTo x="21600" y="21433"/>
                <wp:lineTo x="21600" y="0"/>
                <wp:lineTo x="-332" y="0"/>
              </wp:wrapPolygon>
            </wp:wrapTight>
            <wp:docPr id="23" name="Рисунок 23" descr="выс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ысота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1AE4">
        <w:rPr>
          <w:rFonts w:ascii="Calibri" w:hAnsi="Calibri" w:cs="Calibri"/>
          <w:b/>
        </w:rPr>
        <w:t>4) Приставка «колонна» высотой 2.7м и 3м*</w:t>
      </w:r>
      <w:r w:rsidRPr="00755E87">
        <w:rPr>
          <w:rFonts w:ascii="Calibri" w:hAnsi="Calibri" w:cs="Calibri"/>
        </w:rPr>
        <w:t xml:space="preserve"> - самая высокая и эффективная приставка на рынке!</w:t>
      </w:r>
    </w:p>
    <w:p w:rsidR="00D03C12" w:rsidRPr="00755E87" w:rsidRDefault="00D03C12" w:rsidP="00D03C12">
      <w:pPr>
        <w:spacing w:line="285" w:lineRule="atLeast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Такая приставка давно и широко используется в Европе. Она хорошо себя зарекомендовала как вентиляторная приставка, обеспечивающая наиболее качественную обработку и позволяющая снизить потери дорогостоящих средств защиты растений до 30%!!! Это обеспечивается за счет:</w:t>
      </w:r>
    </w:p>
    <w:p w:rsidR="00D03C12" w:rsidRPr="00755E87" w:rsidRDefault="00D03C12" w:rsidP="00D03C12">
      <w:pPr>
        <w:spacing w:after="120" w:line="285" w:lineRule="atLeast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 1) максимального сокращения расстояния от каждого распылителя до обрабатываемой поверхности кроны (а значит, обеспечивает более точное вне</w:t>
      </w:r>
      <w:r>
        <w:rPr>
          <w:rFonts w:ascii="Calibri" w:hAnsi="Calibri" w:cs="Calibri"/>
        </w:rPr>
        <w:t>сение</w:t>
      </w:r>
      <w:r w:rsidRPr="00755E87">
        <w:rPr>
          <w:rFonts w:ascii="Calibri" w:hAnsi="Calibri" w:cs="Calibri"/>
        </w:rPr>
        <w:t xml:space="preserve"> за счет высоты данной приставки 2,7/3,0м и ее формы (рис.А)</w:t>
      </w:r>
    </w:p>
    <w:p w:rsidR="00D03C12" w:rsidRDefault="00D03C12" w:rsidP="00D03C12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395605</wp:posOffset>
            </wp:positionV>
            <wp:extent cx="1238250" cy="1371600"/>
            <wp:effectExtent l="19050" t="0" r="0" b="0"/>
            <wp:wrapTight wrapText="bothSides">
              <wp:wrapPolygon edited="0">
                <wp:start x="-332" y="0"/>
                <wp:lineTo x="-332" y="21300"/>
                <wp:lineTo x="21600" y="21300"/>
                <wp:lineTo x="21600" y="0"/>
                <wp:lineTo x="-332" y="0"/>
              </wp:wrapPolygon>
            </wp:wrapTight>
            <wp:docPr id="1" name="Рисунок 21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1238250" cy="1276350"/>
            <wp:effectExtent l="19050" t="0" r="0" b="0"/>
            <wp:wrapTight wrapText="bothSides">
              <wp:wrapPolygon edited="0">
                <wp:start x="-332" y="0"/>
                <wp:lineTo x="-332" y="21278"/>
                <wp:lineTo x="21600" y="21278"/>
                <wp:lineTo x="21600" y="0"/>
                <wp:lineTo x="-332" y="0"/>
              </wp:wrapPolygon>
            </wp:wrapTight>
            <wp:docPr id="22" name="Рисунок 22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</w:rPr>
        <w:t xml:space="preserve">2) </w:t>
      </w:r>
      <w:r w:rsidRPr="00755E87">
        <w:rPr>
          <w:rFonts w:ascii="Calibri" w:hAnsi="Calibri" w:cs="Calibri"/>
        </w:rPr>
        <w:t>меньших потерь при сносе ветром за счет сокращения расстояния от верхних форсунок до верхних ярусов деревьев (рис.А)</w:t>
      </w:r>
    </w:p>
    <w:p w:rsidR="00D03C12" w:rsidRPr="00755E87" w:rsidRDefault="00D03C12" w:rsidP="00D03C12">
      <w:pPr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3) равномерности и фронтальности распределения воздушного потока при обработке. Не требуется работать на больших мощностях для «закидывания» капель СЗР до верхних ярусов (рис.В), а значит, воздушные потоки нижних форсунок не будут перебрасывать рабочий раствор через ряд в обе стороны из-за большой рабочей мощности. </w:t>
      </w:r>
    </w:p>
    <w:p w:rsidR="00D03C12" w:rsidRPr="00527728" w:rsidRDefault="00D03C12" w:rsidP="00D03C12">
      <w:pPr>
        <w:spacing w:after="120" w:line="285" w:lineRule="atLeast"/>
        <w:jc w:val="both"/>
        <w:rPr>
          <w:rFonts w:ascii="Calibri" w:hAnsi="Calibri" w:cs="Calibri"/>
          <w:u w:val="single"/>
        </w:rPr>
      </w:pPr>
      <w:r w:rsidRPr="00527728">
        <w:rPr>
          <w:rFonts w:ascii="Calibri" w:hAnsi="Calibri" w:cs="Calibri"/>
          <w:u w:val="single"/>
        </w:rPr>
        <w:t>Данные характеристики позволяют снизить:</w:t>
      </w:r>
    </w:p>
    <w:p w:rsidR="00D03C12" w:rsidRPr="00755E87" w:rsidRDefault="00D03C12" w:rsidP="00D03C12">
      <w:pPr>
        <w:numPr>
          <w:ilvl w:val="0"/>
          <w:numId w:val="1"/>
        </w:numPr>
        <w:ind w:left="227" w:firstLine="340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норму внесения до 200-300 л/га сохраняя при этом качество обработки (экономия ХСЗР до 30%);</w:t>
      </w:r>
    </w:p>
    <w:p w:rsidR="00D03C12" w:rsidRPr="00755E87" w:rsidRDefault="00D03C12" w:rsidP="00D03C12">
      <w:pPr>
        <w:numPr>
          <w:ilvl w:val="0"/>
          <w:numId w:val="1"/>
        </w:numPr>
        <w:ind w:left="227" w:firstLine="340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остаточное количество ХСЗР в плодах (экологическая продукция);</w:t>
      </w:r>
    </w:p>
    <w:p w:rsidR="00D03C12" w:rsidRPr="00755E87" w:rsidRDefault="00D03C12" w:rsidP="00D03C12">
      <w:pPr>
        <w:numPr>
          <w:ilvl w:val="0"/>
          <w:numId w:val="1"/>
        </w:numPr>
        <w:ind w:left="227" w:firstLine="340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пестицидную нагрузку;</w:t>
      </w:r>
    </w:p>
    <w:p w:rsidR="00D03C12" w:rsidRPr="00755E87" w:rsidRDefault="00D03C12" w:rsidP="00D03C12">
      <w:pPr>
        <w:numPr>
          <w:ilvl w:val="0"/>
          <w:numId w:val="1"/>
        </w:numPr>
        <w:ind w:left="227" w:firstLine="340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время на перезаправку;</w:t>
      </w:r>
    </w:p>
    <w:p w:rsidR="00D03C12" w:rsidRPr="00755E87" w:rsidRDefault="00D03C12" w:rsidP="00D03C12">
      <w:pPr>
        <w:numPr>
          <w:ilvl w:val="0"/>
          <w:numId w:val="1"/>
        </w:numPr>
        <w:spacing w:after="120"/>
        <w:ind w:left="225" w:firstLine="342"/>
        <w:jc w:val="both"/>
        <w:rPr>
          <w:rFonts w:ascii="Calibri" w:hAnsi="Calibri" w:cs="Calibri"/>
        </w:rPr>
      </w:pPr>
      <w:r w:rsidRPr="00755E87">
        <w:rPr>
          <w:rFonts w:ascii="Calibri" w:hAnsi="Calibri" w:cs="Calibri"/>
        </w:rPr>
        <w:t>денежные затраты.</w:t>
      </w:r>
    </w:p>
    <w:p w:rsidR="00D03C12" w:rsidRPr="00527728" w:rsidRDefault="00D03C12" w:rsidP="00D03C12">
      <w:pPr>
        <w:spacing w:after="120"/>
        <w:jc w:val="both"/>
        <w:rPr>
          <w:rFonts w:ascii="Calibri" w:hAnsi="Calibri" w:cs="Calibri"/>
        </w:rPr>
      </w:pPr>
      <w:r w:rsidRPr="00527728">
        <w:rPr>
          <w:rFonts w:ascii="Calibri" w:hAnsi="Calibri" w:cs="Calibri"/>
        </w:rPr>
        <w:t>Кроме того, обработка воздушно-капельной смесью с величиной капли ≈ 50-150мкм возможна только в безветренную погоду, при повышенной влажности и только приставками типа «Колонна» (высокого качества обработка и большая экономия хим. средств).</w:t>
      </w:r>
    </w:p>
    <w:p w:rsidR="00D03C12" w:rsidRPr="00483339" w:rsidRDefault="00D03C12" w:rsidP="00D03C12">
      <w:pPr>
        <w:jc w:val="both"/>
        <w:outlineLvl w:val="2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695450" cy="1238250"/>
            <wp:effectExtent l="19050" t="0" r="0" b="0"/>
            <wp:wrapTight wrapText="bothSides">
              <wp:wrapPolygon edited="0">
                <wp:start x="-243" y="0"/>
                <wp:lineTo x="-243" y="21268"/>
                <wp:lineTo x="21600" y="21268"/>
                <wp:lineTo x="21600" y="0"/>
                <wp:lineTo x="-243" y="0"/>
              </wp:wrapPolygon>
            </wp:wrapTight>
            <wp:docPr id="31" name="Рисунок 31" descr="ugol at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gol ataki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339">
        <w:rPr>
          <w:rFonts w:ascii="Calibri" w:hAnsi="Calibri" w:cs="Calibri"/>
          <w:b/>
        </w:rPr>
        <w:t>5) Настраиваемый угол атаки вентиляторных лопастей крыльчатки</w:t>
      </w:r>
    </w:p>
    <w:p w:rsidR="00D03C12" w:rsidRPr="00481AE4" w:rsidRDefault="00D03C12" w:rsidP="00D03C12">
      <w:pPr>
        <w:spacing w:after="120" w:line="285" w:lineRule="atLeast"/>
        <w:jc w:val="both"/>
        <w:rPr>
          <w:rFonts w:ascii="Calibri" w:hAnsi="Calibri" w:cs="Calibri"/>
        </w:rPr>
      </w:pPr>
      <w:r w:rsidRPr="00481AE4">
        <w:rPr>
          <w:rFonts w:ascii="Calibri" w:hAnsi="Calibri" w:cs="Calibri"/>
        </w:rPr>
        <w:t>При агрегатировании опрыскивателя с различными по мощности тракторами регулирование угла атаки вентилятора снижает нагрузку на двигатель трактора. Следовательно, при агрегатировании с маломощным трактором не придется устанавливать другую крыльчатку.</w:t>
      </w:r>
    </w:p>
    <w:p w:rsidR="00D03C12" w:rsidRPr="00483339" w:rsidRDefault="00D03C12" w:rsidP="00D03C12">
      <w:pPr>
        <w:spacing w:after="120"/>
        <w:jc w:val="both"/>
        <w:rPr>
          <w:rFonts w:ascii="Calibri" w:hAnsi="Calibri" w:cs="Calibri"/>
          <w:b/>
        </w:rPr>
      </w:pPr>
      <w:r w:rsidRPr="00483339">
        <w:rPr>
          <w:rFonts w:ascii="Calibri" w:hAnsi="Calibri" w:cs="Calibri"/>
          <w:b/>
        </w:rPr>
        <w:t>6) Шарнирное сцепное устройство </w:t>
      </w:r>
    </w:p>
    <w:p w:rsidR="00D03C12" w:rsidRPr="00481AE4" w:rsidRDefault="00D03C12" w:rsidP="00D03C12">
      <w:pPr>
        <w:spacing w:after="120" w:line="285" w:lineRule="atLeast"/>
        <w:jc w:val="both"/>
        <w:rPr>
          <w:rFonts w:ascii="Calibri" w:hAnsi="Calibri" w:cs="Calibri"/>
        </w:rPr>
      </w:pPr>
      <w:r w:rsidRPr="00481AE4">
        <w:rPr>
          <w:rFonts w:ascii="Calibri" w:hAnsi="Calibri" w:cs="Calibri"/>
        </w:rPr>
        <w:lastRenderedPageBreak/>
        <w:t>Обеспечивает высокую маневренность и движение опрыскивателя в колее трактора, а также предотвращает поломку кардана и насоса при резких поворотах с включенным ВОМ. Эта опция устанавливается по заявке заказчика.</w:t>
      </w:r>
    </w:p>
    <w:p w:rsidR="00D03C12" w:rsidRPr="00483339" w:rsidRDefault="00D03C12" w:rsidP="00D03C12">
      <w:pPr>
        <w:jc w:val="both"/>
        <w:outlineLvl w:val="2"/>
        <w:rPr>
          <w:rFonts w:ascii="Calibri" w:hAnsi="Calibri" w:cs="Calibri"/>
          <w:b/>
        </w:rPr>
      </w:pPr>
      <w:r w:rsidRPr="00483339">
        <w:rPr>
          <w:rFonts w:ascii="Calibri" w:hAnsi="Calibri" w:cs="Calibri"/>
          <w:b/>
        </w:rPr>
        <w:t>7) Возможность установки компьютера</w:t>
      </w:r>
    </w:p>
    <w:p w:rsidR="00D03C12" w:rsidRPr="00481AE4" w:rsidRDefault="00D03C12" w:rsidP="00D03C12">
      <w:pPr>
        <w:jc w:val="both"/>
        <w:rPr>
          <w:rFonts w:ascii="Calibri" w:hAnsi="Calibri" w:cs="Calibri"/>
        </w:rPr>
      </w:pPr>
      <w:r w:rsidRPr="00481AE4">
        <w:rPr>
          <w:rFonts w:ascii="Calibri" w:hAnsi="Calibri" w:cs="Calibri"/>
        </w:rPr>
        <w:t>Обеспечивает:</w:t>
      </w:r>
    </w:p>
    <w:p w:rsidR="00D03C12" w:rsidRPr="00481AE4" w:rsidRDefault="00D03C12" w:rsidP="00D03C12">
      <w:pPr>
        <w:numPr>
          <w:ilvl w:val="0"/>
          <w:numId w:val="2"/>
        </w:numPr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085850" cy="1238250"/>
            <wp:effectExtent l="19050" t="0" r="0" b="0"/>
            <wp:wrapTight wrapText="bothSides">
              <wp:wrapPolygon edited="0">
                <wp:start x="-379" y="0"/>
                <wp:lineTo x="-379" y="21268"/>
                <wp:lineTo x="21600" y="21268"/>
                <wp:lineTo x="21600" y="0"/>
                <wp:lineTo x="-379" y="0"/>
              </wp:wrapPolygon>
            </wp:wrapTight>
            <wp:docPr id="32" name="Рисунок 32" descr="k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omp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1AE4">
        <w:rPr>
          <w:rFonts w:ascii="Calibri" w:hAnsi="Calibri" w:cs="Calibri"/>
        </w:rPr>
        <w:t>достижение заданной нормы внесения препарата в любой промежуток времени</w:t>
      </w:r>
    </w:p>
    <w:p w:rsidR="00D03C12" w:rsidRPr="00481AE4" w:rsidRDefault="00D03C12" w:rsidP="00D03C12">
      <w:pPr>
        <w:numPr>
          <w:ilvl w:val="0"/>
          <w:numId w:val="2"/>
        </w:numPr>
        <w:ind w:left="0"/>
        <w:jc w:val="both"/>
        <w:rPr>
          <w:rFonts w:ascii="Calibri" w:hAnsi="Calibri" w:cs="Calibri"/>
        </w:rPr>
      </w:pPr>
      <w:r w:rsidRPr="00481AE4">
        <w:rPr>
          <w:rFonts w:ascii="Calibri" w:hAnsi="Calibri" w:cs="Calibri"/>
        </w:rPr>
        <w:t>соблюдение постоянной концентрации препарата</w:t>
      </w:r>
    </w:p>
    <w:p w:rsidR="00D03C12" w:rsidRPr="00481AE4" w:rsidRDefault="00D03C12" w:rsidP="00D03C12">
      <w:pPr>
        <w:numPr>
          <w:ilvl w:val="0"/>
          <w:numId w:val="2"/>
        </w:numPr>
        <w:ind w:left="0"/>
        <w:jc w:val="both"/>
        <w:rPr>
          <w:rFonts w:ascii="Calibri" w:hAnsi="Calibri" w:cs="Calibri"/>
        </w:rPr>
      </w:pPr>
      <w:r w:rsidRPr="00481AE4">
        <w:rPr>
          <w:rFonts w:ascii="Calibri" w:hAnsi="Calibri" w:cs="Calibri"/>
        </w:rPr>
        <w:t>регулировку опрыскивателя на заданную норму выброса рабочей жидкости</w:t>
      </w:r>
    </w:p>
    <w:p w:rsidR="00D03C12" w:rsidRPr="00481AE4" w:rsidRDefault="00D03C12" w:rsidP="00D03C12">
      <w:pPr>
        <w:numPr>
          <w:ilvl w:val="0"/>
          <w:numId w:val="2"/>
        </w:numPr>
        <w:ind w:left="0"/>
        <w:jc w:val="both"/>
        <w:rPr>
          <w:rFonts w:ascii="Calibri" w:hAnsi="Calibri" w:cs="Calibri"/>
        </w:rPr>
      </w:pPr>
      <w:r w:rsidRPr="00481AE4">
        <w:rPr>
          <w:rFonts w:ascii="Calibri" w:hAnsi="Calibri" w:cs="Calibri"/>
        </w:rPr>
        <w:t>исключение влияния человеческого фактора на качество обработки</w:t>
      </w:r>
    </w:p>
    <w:p w:rsidR="00D03C12" w:rsidRPr="00481AE4" w:rsidRDefault="00D03C12" w:rsidP="00D03C12">
      <w:pPr>
        <w:jc w:val="both"/>
        <w:rPr>
          <w:rFonts w:ascii="Calibri" w:hAnsi="Calibri" w:cs="Calibri"/>
        </w:rPr>
      </w:pPr>
      <w:r w:rsidRPr="00481AE4">
        <w:rPr>
          <w:rFonts w:ascii="Calibri" w:hAnsi="Calibri" w:cs="Calibri"/>
        </w:rPr>
        <w:t>*дополнительная опция - компьютер Arag Bravo 180S, Италия</w:t>
      </w:r>
    </w:p>
    <w:p w:rsidR="00D03C12" w:rsidRPr="00481AE4" w:rsidRDefault="00D03C12" w:rsidP="00D03C12">
      <w:pPr>
        <w:jc w:val="both"/>
        <w:rPr>
          <w:rFonts w:ascii="Calibri" w:hAnsi="Calibri" w:cs="Calibri"/>
        </w:rPr>
      </w:pPr>
      <w:r w:rsidRPr="00481AE4">
        <w:rPr>
          <w:rFonts w:ascii="Calibri" w:hAnsi="Calibri" w:cs="Calibri"/>
        </w:rPr>
        <w:t>При заказе опрыскивателя с компьютером нужно добавлять опцию сразу! Установка после изготовления техники  невозможна.</w:t>
      </w:r>
    </w:p>
    <w:p w:rsidR="00D03C12" w:rsidRPr="00F60410" w:rsidRDefault="00D03C12" w:rsidP="00D03C12">
      <w:pPr>
        <w:jc w:val="both"/>
        <w:outlineLvl w:val="2"/>
        <w:rPr>
          <w:rFonts w:ascii="Calibri" w:hAnsi="Calibri" w:cs="Calibri"/>
          <w:b/>
        </w:rPr>
      </w:pPr>
      <w:r w:rsidRPr="00F60410">
        <w:rPr>
          <w:rFonts w:ascii="Calibri" w:hAnsi="Calibri" w:cs="Calibri"/>
          <w:b/>
        </w:rPr>
        <w:t>8) Управление процессом опрыскивания из кабины трактора</w:t>
      </w:r>
    </w:p>
    <w:p w:rsidR="00D03C12" w:rsidRPr="00481AE4" w:rsidRDefault="00D03C12" w:rsidP="00D03C12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-13970</wp:posOffset>
            </wp:positionV>
            <wp:extent cx="1695450" cy="1390650"/>
            <wp:effectExtent l="19050" t="0" r="0" b="0"/>
            <wp:wrapTight wrapText="bothSides">
              <wp:wrapPolygon edited="0">
                <wp:start x="-243" y="0"/>
                <wp:lineTo x="-243" y="21304"/>
                <wp:lineTo x="21600" y="21304"/>
                <wp:lineTo x="21600" y="0"/>
                <wp:lineTo x="-243" y="0"/>
              </wp:wrapPolygon>
            </wp:wrapTight>
            <wp:docPr id="33" name="Рисунок 33" descr="upra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pravl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1AE4">
        <w:rPr>
          <w:rFonts w:ascii="Calibri" w:hAnsi="Calibri" w:cs="Calibri"/>
        </w:rPr>
        <w:t>Если Вы выбрали модель без компьютерного управления процессом, а просто с ручным регулятором, то для удобства работы сам ручной регулятор давления с манометром и регулятор отключения секций (который регулирует открытие левой и правой секции)  может заносится прямо в кабину, либо переносится и крепится на левом крыле трактора, т.к. этот узел специально подведен длинными шлангами. Т.е. водителю не обязательно выходить из кабины для переключения секций и регулирования давления. </w:t>
      </w:r>
    </w:p>
    <w:p w:rsidR="00D03C12" w:rsidRPr="00875DF1" w:rsidRDefault="00D03C12" w:rsidP="00D03C12">
      <w:pPr>
        <w:jc w:val="both"/>
        <w:rPr>
          <w:rFonts w:ascii="Calibri" w:hAnsi="Calibri" w:cs="Calibri"/>
          <w:b/>
        </w:rPr>
      </w:pPr>
      <w:r w:rsidRPr="00481AE4">
        <w:rPr>
          <w:rFonts w:ascii="Calibri" w:hAnsi="Calibri" w:cs="Calibri"/>
        </w:rPr>
        <w:t> </w:t>
      </w:r>
      <w:r w:rsidRPr="00875DF1">
        <w:rPr>
          <w:rFonts w:ascii="Calibri" w:hAnsi="Calibri" w:cs="Calibri"/>
          <w:b/>
        </w:rPr>
        <w:t>Технические характеристики:</w:t>
      </w:r>
    </w:p>
    <w:tbl>
      <w:tblPr>
        <w:tblW w:w="10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5"/>
        <w:gridCol w:w="2160"/>
        <w:gridCol w:w="2160"/>
        <w:gridCol w:w="2160"/>
      </w:tblGrid>
      <w:tr w:rsidR="00D03C12" w:rsidRPr="00E84CDB" w:rsidTr="00FD4835">
        <w:tc>
          <w:tcPr>
            <w:tcW w:w="4065" w:type="dxa"/>
            <w:hideMark/>
          </w:tcPr>
          <w:p w:rsidR="00D03C12" w:rsidRPr="00E84CDB" w:rsidRDefault="00D03C12" w:rsidP="00FD4835">
            <w:pPr>
              <w:jc w:val="both"/>
              <w:rPr>
                <w:rFonts w:ascii="Calibri" w:hAnsi="Calibri" w:cs="Calibri"/>
                <w:b/>
                <w:sz w:val="22"/>
              </w:rPr>
            </w:pPr>
            <w:r w:rsidRPr="00E84CDB">
              <w:rPr>
                <w:rFonts w:ascii="Calibri" w:hAnsi="Calibri" w:cs="Calibri"/>
                <w:b/>
                <w:sz w:val="22"/>
              </w:rPr>
              <w:t>Модель</w:t>
            </w:r>
          </w:p>
        </w:tc>
        <w:tc>
          <w:tcPr>
            <w:tcW w:w="2160" w:type="dxa"/>
            <w:hideMark/>
          </w:tcPr>
          <w:p w:rsidR="00D03C12" w:rsidRPr="002815C3" w:rsidRDefault="00D03C12" w:rsidP="00FD4835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E84CDB">
              <w:rPr>
                <w:rFonts w:ascii="Calibri" w:hAnsi="Calibri" w:cs="Calibri"/>
                <w:b/>
                <w:sz w:val="22"/>
              </w:rPr>
              <w:t>ПВ10.47.К1</w:t>
            </w:r>
            <w:r>
              <w:rPr>
                <w:rFonts w:ascii="Calibri" w:hAnsi="Calibri" w:cs="Calibri"/>
                <w:b/>
                <w:sz w:val="22"/>
                <w:lang w:val="en-US"/>
              </w:rPr>
              <w:t xml:space="preserve"> (П1)</w:t>
            </w:r>
          </w:p>
        </w:tc>
        <w:tc>
          <w:tcPr>
            <w:tcW w:w="2160" w:type="dxa"/>
            <w:hideMark/>
          </w:tcPr>
          <w:p w:rsidR="00D03C12" w:rsidRPr="00E84CDB" w:rsidRDefault="00D03C12" w:rsidP="00FD4835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E84CDB">
              <w:rPr>
                <w:rFonts w:ascii="Calibri" w:hAnsi="Calibri" w:cs="Calibri"/>
                <w:b/>
                <w:sz w:val="22"/>
              </w:rPr>
              <w:t>ПВ15.47.К1</w:t>
            </w:r>
            <w:r>
              <w:rPr>
                <w:rFonts w:ascii="Calibri" w:hAnsi="Calibri" w:cs="Calibri"/>
                <w:b/>
                <w:sz w:val="22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lang w:val="en-US"/>
              </w:rPr>
              <w:t>(П1)</w:t>
            </w:r>
          </w:p>
        </w:tc>
        <w:tc>
          <w:tcPr>
            <w:tcW w:w="2160" w:type="dxa"/>
            <w:hideMark/>
          </w:tcPr>
          <w:p w:rsidR="00D03C12" w:rsidRPr="00E84CDB" w:rsidRDefault="00D03C12" w:rsidP="00FD4835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E84CDB">
              <w:rPr>
                <w:rFonts w:ascii="Calibri" w:hAnsi="Calibri" w:cs="Calibri"/>
                <w:b/>
                <w:sz w:val="22"/>
              </w:rPr>
              <w:t>ПВ20.47.К1</w:t>
            </w:r>
            <w:r>
              <w:rPr>
                <w:rFonts w:ascii="Calibri" w:hAnsi="Calibri" w:cs="Calibri"/>
                <w:b/>
                <w:sz w:val="22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lang w:val="en-US"/>
              </w:rPr>
              <w:t>(П1)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jc w:val="both"/>
              <w:rPr>
                <w:rFonts w:cs="Calibri"/>
                <w:sz w:val="22"/>
              </w:rPr>
            </w:pPr>
            <w:r w:rsidRPr="003A0FF2">
              <w:rPr>
                <w:rFonts w:cs="Calibri"/>
                <w:sz w:val="22"/>
              </w:rPr>
              <w:t>Емкость основного бака, л</w:t>
            </w:r>
          </w:p>
        </w:tc>
        <w:tc>
          <w:tcPr>
            <w:tcW w:w="2160" w:type="dxa"/>
            <w:hideMark/>
          </w:tcPr>
          <w:p w:rsidR="00D03C12" w:rsidRPr="003A0FF2" w:rsidRDefault="00D03C12" w:rsidP="00FD4835">
            <w:pPr>
              <w:jc w:val="center"/>
              <w:rPr>
                <w:rFonts w:cs="Calibri"/>
                <w:sz w:val="22"/>
              </w:rPr>
            </w:pPr>
            <w:r w:rsidRPr="003A0FF2">
              <w:rPr>
                <w:rFonts w:cs="Calibri"/>
                <w:sz w:val="22"/>
              </w:rPr>
              <w:t>1000</w:t>
            </w:r>
          </w:p>
        </w:tc>
        <w:tc>
          <w:tcPr>
            <w:tcW w:w="2160" w:type="dxa"/>
            <w:hideMark/>
          </w:tcPr>
          <w:p w:rsidR="00D03C12" w:rsidRPr="003A0FF2" w:rsidRDefault="00D03C12" w:rsidP="00FD4835">
            <w:pPr>
              <w:jc w:val="center"/>
              <w:rPr>
                <w:rFonts w:cs="Calibri"/>
                <w:sz w:val="22"/>
              </w:rPr>
            </w:pPr>
            <w:r w:rsidRPr="003A0FF2">
              <w:rPr>
                <w:rFonts w:cs="Calibri"/>
                <w:sz w:val="22"/>
              </w:rPr>
              <w:t>1500</w:t>
            </w:r>
          </w:p>
        </w:tc>
        <w:tc>
          <w:tcPr>
            <w:tcW w:w="2160" w:type="dxa"/>
            <w:hideMark/>
          </w:tcPr>
          <w:p w:rsidR="00D03C12" w:rsidRPr="003A0FF2" w:rsidRDefault="00D03C12" w:rsidP="00FD4835">
            <w:pPr>
              <w:jc w:val="center"/>
              <w:rPr>
                <w:rFonts w:cs="Calibri"/>
                <w:sz w:val="22"/>
              </w:rPr>
            </w:pPr>
            <w:r w:rsidRPr="003A0FF2">
              <w:rPr>
                <w:rFonts w:cs="Calibri"/>
                <w:sz w:val="22"/>
              </w:rPr>
              <w:t>2000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jc w:val="both"/>
              <w:rPr>
                <w:rFonts w:cs="Calibri"/>
                <w:sz w:val="22"/>
              </w:rPr>
            </w:pPr>
            <w:r w:rsidRPr="003A0FF2">
              <w:rPr>
                <w:rFonts w:cs="Calibri"/>
                <w:sz w:val="22"/>
              </w:rPr>
              <w:t>Емкость промывочного бака, л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jc w:val="center"/>
              <w:rPr>
                <w:rFonts w:cs="Calibri"/>
                <w:sz w:val="22"/>
              </w:rPr>
            </w:pPr>
            <w:r w:rsidRPr="003A0FF2">
              <w:rPr>
                <w:rFonts w:cs="Calibri"/>
                <w:sz w:val="22"/>
              </w:rPr>
              <w:t>90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jc w:val="both"/>
              <w:rPr>
                <w:rFonts w:cs="Calibri"/>
                <w:sz w:val="22"/>
              </w:rPr>
            </w:pPr>
            <w:r w:rsidRPr="003A0FF2">
              <w:rPr>
                <w:rFonts w:cs="Calibri"/>
                <w:sz w:val="22"/>
              </w:rPr>
              <w:t>Емкость бака для мытья рук, л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jc w:val="center"/>
              <w:rPr>
                <w:rFonts w:cs="Calibri"/>
                <w:sz w:val="22"/>
              </w:rPr>
            </w:pPr>
            <w:r w:rsidRPr="003A0FF2">
              <w:rPr>
                <w:rFonts w:cs="Calibri"/>
                <w:sz w:val="22"/>
              </w:rPr>
              <w:t>15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Тип вентиляторной приставки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Колонна (Пирамида)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Насос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  <w:lang w:val="en-US"/>
              </w:rPr>
              <w:t>APS 121 (Италия) 130л/мин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Редуктор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2-</w:t>
            </w:r>
            <w:r w:rsidRPr="003A0FF2">
              <w:rPr>
                <w:rFonts w:cs="Arial"/>
                <w:sz w:val="22"/>
                <w:lang w:val="en-US"/>
              </w:rPr>
              <w:t>N</w:t>
            </w:r>
            <w:r w:rsidRPr="003A0FF2">
              <w:rPr>
                <w:rFonts w:cs="Arial"/>
                <w:sz w:val="22"/>
              </w:rPr>
              <w:t> (Италия)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Регулятор давления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  <w:lang w:val="en-US"/>
              </w:rPr>
              <w:t>UHP ARAG</w:t>
            </w:r>
            <w:r w:rsidRPr="003A0FF2">
              <w:rPr>
                <w:rFonts w:cs="Arial"/>
                <w:sz w:val="22"/>
              </w:rPr>
              <w:t> Италия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Фильтрация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4-ступенчатая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Диапазон выхода  рабочей смеси, л/га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60 – </w:t>
            </w:r>
            <w:r w:rsidRPr="003A0FF2">
              <w:rPr>
                <w:rFonts w:cs="Arial"/>
                <w:sz w:val="22"/>
                <w:lang w:val="en-US"/>
              </w:rPr>
              <w:t>10</w:t>
            </w:r>
            <w:r w:rsidRPr="003A0FF2">
              <w:rPr>
                <w:rFonts w:cs="Arial"/>
                <w:sz w:val="22"/>
              </w:rPr>
              <w:t>00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Ширина полосы обработки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2 полуряда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Колея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1300мм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Фильтр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Самоочищающийся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Скорость км/ч</w:t>
            </w:r>
          </w:p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рабочая</w:t>
            </w:r>
          </w:p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транспортная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 </w:t>
            </w:r>
          </w:p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  <w:lang w:val="en-US"/>
              </w:rPr>
              <w:t>4-9</w:t>
            </w:r>
          </w:p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15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Производительность (при ширине междурядий 5м.)</w:t>
            </w:r>
          </w:p>
        </w:tc>
        <w:tc>
          <w:tcPr>
            <w:tcW w:w="6480" w:type="dxa"/>
            <w:gridSpan w:val="3"/>
            <w:vAlign w:val="center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 w:rsidRPr="003A0FF2">
              <w:rPr>
                <w:rFonts w:cs="Arial"/>
                <w:sz w:val="22"/>
              </w:rPr>
              <w:t>36га/смену</w:t>
            </w:r>
          </w:p>
        </w:tc>
      </w:tr>
      <w:tr w:rsidR="00D03C12" w:rsidRPr="00E84CDB" w:rsidTr="00FD4835">
        <w:tc>
          <w:tcPr>
            <w:tcW w:w="4065" w:type="dxa"/>
            <w:hideMark/>
          </w:tcPr>
          <w:p w:rsidR="00D03C12" w:rsidRPr="003A0FF2" w:rsidRDefault="00D03C12" w:rsidP="00FD4835">
            <w:pPr>
              <w:spacing w:line="285" w:lineRule="atLeas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Класс трактора, не ниже</w:t>
            </w:r>
          </w:p>
        </w:tc>
        <w:tc>
          <w:tcPr>
            <w:tcW w:w="6480" w:type="dxa"/>
            <w:gridSpan w:val="3"/>
            <w:hideMark/>
          </w:tcPr>
          <w:p w:rsidR="00D03C12" w:rsidRPr="003A0FF2" w:rsidRDefault="00D03C12" w:rsidP="00FD4835">
            <w:pPr>
              <w:spacing w:line="285" w:lineRule="atLeast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1,4</w:t>
            </w:r>
          </w:p>
        </w:tc>
      </w:tr>
    </w:tbl>
    <w:p w:rsidR="00D03C12" w:rsidRDefault="00D03C12" w:rsidP="00D03C12"/>
    <w:p w:rsidR="00D03C12" w:rsidRDefault="00D03C12" w:rsidP="00D03C12"/>
    <w:p w:rsidR="00367E7B" w:rsidRDefault="00367E7B"/>
    <w:sectPr w:rsidR="00367E7B" w:rsidSect="00C0755F">
      <w:footerReference w:type="default" r:id="rId41"/>
      <w:pgSz w:w="11906" w:h="16838"/>
      <w:pgMar w:top="851" w:right="850" w:bottom="1134" w:left="1134" w:header="708" w:footer="4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CC5" w:rsidRDefault="00933CC5" w:rsidP="001105AB">
      <w:r>
        <w:separator/>
      </w:r>
    </w:p>
  </w:endnote>
  <w:endnote w:type="continuationSeparator" w:id="0">
    <w:p w:rsidR="00933CC5" w:rsidRDefault="00933CC5" w:rsidP="00110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80089"/>
      <w:docPartObj>
        <w:docPartGallery w:val="Page Numbers (Bottom of Page)"/>
        <w:docPartUnique/>
      </w:docPartObj>
    </w:sdtPr>
    <w:sdtContent>
      <w:p w:rsidR="003D7039" w:rsidRPr="008705A8" w:rsidRDefault="00367E7B" w:rsidP="003D7039">
        <w:pPr>
          <w:tabs>
            <w:tab w:val="right" w:pos="10260"/>
          </w:tabs>
          <w:jc w:val="center"/>
          <w:rPr>
            <w:rFonts w:ascii="Calibri" w:hAnsi="Calibri" w:cs="Calibri"/>
            <w:b/>
            <w:sz w:val="36"/>
            <w:szCs w:val="36"/>
          </w:rPr>
        </w:pPr>
        <w:r w:rsidRPr="008705A8">
          <w:rPr>
            <w:rFonts w:ascii="Calibri" w:hAnsi="Calibri" w:cs="Calibri"/>
            <w:b/>
            <w:sz w:val="36"/>
            <w:szCs w:val="36"/>
          </w:rPr>
          <w:t>www.selagro.com</w:t>
        </w:r>
      </w:p>
      <w:p w:rsidR="003D7039" w:rsidRPr="00285367" w:rsidRDefault="00367E7B" w:rsidP="003D7039">
        <w:pPr>
          <w:pStyle w:val="a3"/>
          <w:jc w:val="center"/>
          <w:rPr>
            <w:rFonts w:ascii="Calibri" w:hAnsi="Calibri" w:cs="Calibri"/>
          </w:rPr>
        </w:pPr>
        <w:r w:rsidRPr="008705A8">
          <w:rPr>
            <w:rFonts w:ascii="Calibri" w:hAnsi="Calibri" w:cs="Calibri"/>
            <w:b/>
            <w:sz w:val="20"/>
            <w:szCs w:val="20"/>
          </w:rPr>
          <w:t>т</w:t>
        </w:r>
        <w:r>
          <w:rPr>
            <w:rFonts w:ascii="Calibri" w:hAnsi="Calibri" w:cs="Calibri"/>
            <w:b/>
            <w:sz w:val="20"/>
            <w:szCs w:val="20"/>
          </w:rPr>
          <w:t>ел.</w:t>
        </w:r>
        <w:r w:rsidRPr="008705A8">
          <w:rPr>
            <w:rFonts w:ascii="Calibri" w:hAnsi="Calibri" w:cs="Calibri"/>
            <w:b/>
            <w:sz w:val="20"/>
            <w:szCs w:val="20"/>
          </w:rPr>
          <w:t>/ф</w:t>
        </w:r>
        <w:r>
          <w:rPr>
            <w:rFonts w:ascii="Calibri" w:hAnsi="Calibri" w:cs="Calibri"/>
            <w:b/>
            <w:sz w:val="20"/>
            <w:szCs w:val="20"/>
          </w:rPr>
          <w:t>акс:</w:t>
        </w:r>
        <w:r w:rsidRPr="008705A8">
          <w:rPr>
            <w:rFonts w:ascii="Calibri" w:hAnsi="Calibri" w:cs="Calibri"/>
            <w:b/>
            <w:sz w:val="20"/>
            <w:szCs w:val="20"/>
          </w:rPr>
          <w:t xml:space="preserve"> </w:t>
        </w:r>
        <w:r>
          <w:rPr>
            <w:rFonts w:ascii="Calibri" w:hAnsi="Calibri" w:cs="Calibri"/>
            <w:b/>
            <w:sz w:val="20"/>
            <w:szCs w:val="20"/>
          </w:rPr>
          <w:t xml:space="preserve">+375 </w:t>
        </w:r>
        <w:r w:rsidRPr="008705A8">
          <w:rPr>
            <w:rFonts w:ascii="Calibri" w:hAnsi="Calibri" w:cs="Calibri"/>
            <w:b/>
            <w:sz w:val="20"/>
            <w:szCs w:val="20"/>
          </w:rPr>
          <w:t>/17/ 291-39-79; 296-01-26. Моб</w:t>
        </w:r>
        <w:r>
          <w:rPr>
            <w:rFonts w:ascii="Calibri" w:hAnsi="Calibri" w:cs="Calibri"/>
            <w:b/>
            <w:sz w:val="20"/>
            <w:szCs w:val="20"/>
          </w:rPr>
          <w:t>.</w:t>
        </w:r>
        <w:r w:rsidRPr="008705A8">
          <w:rPr>
            <w:rFonts w:ascii="Calibri" w:hAnsi="Calibri" w:cs="Calibri"/>
            <w:b/>
            <w:sz w:val="20"/>
            <w:szCs w:val="20"/>
          </w:rPr>
          <w:t>т</w:t>
        </w:r>
        <w:r>
          <w:rPr>
            <w:rFonts w:ascii="Calibri" w:hAnsi="Calibri" w:cs="Calibri"/>
            <w:b/>
            <w:sz w:val="20"/>
            <w:szCs w:val="20"/>
          </w:rPr>
          <w:t>:</w:t>
        </w:r>
        <w:r w:rsidRPr="008705A8">
          <w:rPr>
            <w:rFonts w:ascii="Calibri" w:hAnsi="Calibri" w:cs="Calibri"/>
            <w:b/>
            <w:sz w:val="20"/>
            <w:szCs w:val="20"/>
          </w:rPr>
          <w:t xml:space="preserve"> </w:t>
        </w:r>
        <w:r>
          <w:rPr>
            <w:rFonts w:ascii="Calibri" w:hAnsi="Calibri" w:cs="Calibri"/>
            <w:b/>
            <w:sz w:val="20"/>
            <w:szCs w:val="20"/>
          </w:rPr>
          <w:t xml:space="preserve">+375 </w:t>
        </w:r>
        <w:r w:rsidRPr="008705A8">
          <w:rPr>
            <w:rFonts w:ascii="Calibri" w:hAnsi="Calibri" w:cs="Calibri"/>
            <w:b/>
            <w:sz w:val="20"/>
            <w:szCs w:val="20"/>
          </w:rPr>
          <w:t>/29/ 661-49-94, 666-22-87</w:t>
        </w:r>
      </w:p>
      <w:p w:rsidR="00481A93" w:rsidRDefault="00B62F4D" w:rsidP="00481A93">
        <w:pPr>
          <w:pStyle w:val="a3"/>
          <w:jc w:val="center"/>
        </w:pPr>
        <w:r>
          <w:fldChar w:fldCharType="begin"/>
        </w:r>
        <w:r w:rsidR="00367E7B">
          <w:instrText xml:space="preserve"> PAGE   \* MERGEFORMAT </w:instrText>
        </w:r>
        <w:r>
          <w:fldChar w:fldCharType="separate"/>
        </w:r>
        <w:r w:rsidR="00F061A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CC5" w:rsidRDefault="00933CC5" w:rsidP="001105AB">
      <w:r>
        <w:separator/>
      </w:r>
    </w:p>
  </w:footnote>
  <w:footnote w:type="continuationSeparator" w:id="0">
    <w:p w:rsidR="00933CC5" w:rsidRDefault="00933CC5" w:rsidP="001105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15A78"/>
    <w:multiLevelType w:val="multilevel"/>
    <w:tmpl w:val="D74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5E6771"/>
    <w:multiLevelType w:val="multilevel"/>
    <w:tmpl w:val="5C6E4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710F86"/>
    <w:multiLevelType w:val="hybridMultilevel"/>
    <w:tmpl w:val="6922A8F6"/>
    <w:lvl w:ilvl="0" w:tplc="5B1497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3A3"/>
    <w:rsid w:val="000009FA"/>
    <w:rsid w:val="00000AD3"/>
    <w:rsid w:val="000028B1"/>
    <w:rsid w:val="00002D26"/>
    <w:rsid w:val="00002FC8"/>
    <w:rsid w:val="00003198"/>
    <w:rsid w:val="000037D3"/>
    <w:rsid w:val="00004182"/>
    <w:rsid w:val="000048E3"/>
    <w:rsid w:val="000053D3"/>
    <w:rsid w:val="00005AB0"/>
    <w:rsid w:val="00006415"/>
    <w:rsid w:val="00006B1F"/>
    <w:rsid w:val="00006B3C"/>
    <w:rsid w:val="00006DF9"/>
    <w:rsid w:val="00007E7A"/>
    <w:rsid w:val="00010921"/>
    <w:rsid w:val="0001126A"/>
    <w:rsid w:val="00012031"/>
    <w:rsid w:val="00013384"/>
    <w:rsid w:val="00013F51"/>
    <w:rsid w:val="0001421C"/>
    <w:rsid w:val="000146D6"/>
    <w:rsid w:val="0001562F"/>
    <w:rsid w:val="00015FF1"/>
    <w:rsid w:val="00017342"/>
    <w:rsid w:val="0002046C"/>
    <w:rsid w:val="00024AE4"/>
    <w:rsid w:val="000255D5"/>
    <w:rsid w:val="00026459"/>
    <w:rsid w:val="00026CB0"/>
    <w:rsid w:val="0003046E"/>
    <w:rsid w:val="00030EC9"/>
    <w:rsid w:val="00032C54"/>
    <w:rsid w:val="00032E56"/>
    <w:rsid w:val="000332DB"/>
    <w:rsid w:val="00033B8E"/>
    <w:rsid w:val="00034F3D"/>
    <w:rsid w:val="000350E6"/>
    <w:rsid w:val="00035465"/>
    <w:rsid w:val="00035E25"/>
    <w:rsid w:val="00035EAB"/>
    <w:rsid w:val="00036EA1"/>
    <w:rsid w:val="00037220"/>
    <w:rsid w:val="00037BE0"/>
    <w:rsid w:val="00040084"/>
    <w:rsid w:val="000407EC"/>
    <w:rsid w:val="00040C9B"/>
    <w:rsid w:val="000443CB"/>
    <w:rsid w:val="0004455F"/>
    <w:rsid w:val="00044C66"/>
    <w:rsid w:val="00044D78"/>
    <w:rsid w:val="00045087"/>
    <w:rsid w:val="000453EF"/>
    <w:rsid w:val="000454D4"/>
    <w:rsid w:val="000461E4"/>
    <w:rsid w:val="00046373"/>
    <w:rsid w:val="0004662B"/>
    <w:rsid w:val="000478AC"/>
    <w:rsid w:val="000526D0"/>
    <w:rsid w:val="00052DB4"/>
    <w:rsid w:val="00052E9B"/>
    <w:rsid w:val="000531A8"/>
    <w:rsid w:val="0005403D"/>
    <w:rsid w:val="00054C16"/>
    <w:rsid w:val="000561CF"/>
    <w:rsid w:val="000571F1"/>
    <w:rsid w:val="00060C23"/>
    <w:rsid w:val="000615FB"/>
    <w:rsid w:val="00061C9E"/>
    <w:rsid w:val="000662C2"/>
    <w:rsid w:val="0006701A"/>
    <w:rsid w:val="00071C50"/>
    <w:rsid w:val="0007272D"/>
    <w:rsid w:val="00073972"/>
    <w:rsid w:val="00073C75"/>
    <w:rsid w:val="00073E36"/>
    <w:rsid w:val="000752A4"/>
    <w:rsid w:val="000773AF"/>
    <w:rsid w:val="00080421"/>
    <w:rsid w:val="00080A3B"/>
    <w:rsid w:val="00081F86"/>
    <w:rsid w:val="00083381"/>
    <w:rsid w:val="00083397"/>
    <w:rsid w:val="0008343B"/>
    <w:rsid w:val="00083D5E"/>
    <w:rsid w:val="0008409E"/>
    <w:rsid w:val="00085138"/>
    <w:rsid w:val="0008530F"/>
    <w:rsid w:val="000919C9"/>
    <w:rsid w:val="00091BC5"/>
    <w:rsid w:val="00092354"/>
    <w:rsid w:val="00092A2F"/>
    <w:rsid w:val="00093C10"/>
    <w:rsid w:val="000940AE"/>
    <w:rsid w:val="00095236"/>
    <w:rsid w:val="00095541"/>
    <w:rsid w:val="00095572"/>
    <w:rsid w:val="000A0FB0"/>
    <w:rsid w:val="000A348A"/>
    <w:rsid w:val="000A35F0"/>
    <w:rsid w:val="000A68C8"/>
    <w:rsid w:val="000A7994"/>
    <w:rsid w:val="000B10DC"/>
    <w:rsid w:val="000B1CA1"/>
    <w:rsid w:val="000B20DD"/>
    <w:rsid w:val="000B2594"/>
    <w:rsid w:val="000B3B10"/>
    <w:rsid w:val="000B4939"/>
    <w:rsid w:val="000B4B97"/>
    <w:rsid w:val="000B4E60"/>
    <w:rsid w:val="000B5A6B"/>
    <w:rsid w:val="000B621D"/>
    <w:rsid w:val="000B6B2A"/>
    <w:rsid w:val="000B6D59"/>
    <w:rsid w:val="000B6DDC"/>
    <w:rsid w:val="000B7CB4"/>
    <w:rsid w:val="000C1DA5"/>
    <w:rsid w:val="000C276B"/>
    <w:rsid w:val="000C308F"/>
    <w:rsid w:val="000C3A42"/>
    <w:rsid w:val="000C5200"/>
    <w:rsid w:val="000C577E"/>
    <w:rsid w:val="000D3B04"/>
    <w:rsid w:val="000D3EC1"/>
    <w:rsid w:val="000D4BE1"/>
    <w:rsid w:val="000D5E9C"/>
    <w:rsid w:val="000D78F3"/>
    <w:rsid w:val="000D7C01"/>
    <w:rsid w:val="000D7F84"/>
    <w:rsid w:val="000E20D4"/>
    <w:rsid w:val="000E27F7"/>
    <w:rsid w:val="000E4022"/>
    <w:rsid w:val="000E40EF"/>
    <w:rsid w:val="000E438C"/>
    <w:rsid w:val="000E4413"/>
    <w:rsid w:val="000E51B4"/>
    <w:rsid w:val="000E5479"/>
    <w:rsid w:val="000E6F22"/>
    <w:rsid w:val="000E771B"/>
    <w:rsid w:val="000F10AA"/>
    <w:rsid w:val="000F238B"/>
    <w:rsid w:val="000F5016"/>
    <w:rsid w:val="000F6C0B"/>
    <w:rsid w:val="000F6E0E"/>
    <w:rsid w:val="00100CB9"/>
    <w:rsid w:val="00100FCB"/>
    <w:rsid w:val="00106244"/>
    <w:rsid w:val="00106FC6"/>
    <w:rsid w:val="00107251"/>
    <w:rsid w:val="001105AB"/>
    <w:rsid w:val="00110B69"/>
    <w:rsid w:val="00112BC1"/>
    <w:rsid w:val="00113431"/>
    <w:rsid w:val="0011383C"/>
    <w:rsid w:val="001144D3"/>
    <w:rsid w:val="00115D31"/>
    <w:rsid w:val="00116682"/>
    <w:rsid w:val="00116730"/>
    <w:rsid w:val="00117CC5"/>
    <w:rsid w:val="001229C2"/>
    <w:rsid w:val="00122B92"/>
    <w:rsid w:val="001238A4"/>
    <w:rsid w:val="001241AF"/>
    <w:rsid w:val="001259B1"/>
    <w:rsid w:val="00125ADB"/>
    <w:rsid w:val="001267BE"/>
    <w:rsid w:val="00126FBC"/>
    <w:rsid w:val="001273B7"/>
    <w:rsid w:val="00127CF3"/>
    <w:rsid w:val="0013068A"/>
    <w:rsid w:val="00133B35"/>
    <w:rsid w:val="00134562"/>
    <w:rsid w:val="00134987"/>
    <w:rsid w:val="00134A7A"/>
    <w:rsid w:val="00135A3E"/>
    <w:rsid w:val="00135ED7"/>
    <w:rsid w:val="001364D5"/>
    <w:rsid w:val="00136BAC"/>
    <w:rsid w:val="00141C48"/>
    <w:rsid w:val="00141C6C"/>
    <w:rsid w:val="00142E88"/>
    <w:rsid w:val="001437D9"/>
    <w:rsid w:val="00145202"/>
    <w:rsid w:val="00145770"/>
    <w:rsid w:val="001464F8"/>
    <w:rsid w:val="00146B81"/>
    <w:rsid w:val="00152BDA"/>
    <w:rsid w:val="001556A3"/>
    <w:rsid w:val="00157E81"/>
    <w:rsid w:val="001605A8"/>
    <w:rsid w:val="0016117A"/>
    <w:rsid w:val="00161861"/>
    <w:rsid w:val="0016262B"/>
    <w:rsid w:val="00162AFE"/>
    <w:rsid w:val="00164D14"/>
    <w:rsid w:val="001650A4"/>
    <w:rsid w:val="00165BB6"/>
    <w:rsid w:val="0016670F"/>
    <w:rsid w:val="00171C15"/>
    <w:rsid w:val="0017279F"/>
    <w:rsid w:val="00174086"/>
    <w:rsid w:val="00174F2D"/>
    <w:rsid w:val="00175762"/>
    <w:rsid w:val="00175B6E"/>
    <w:rsid w:val="00175D95"/>
    <w:rsid w:val="00181CA8"/>
    <w:rsid w:val="00181D89"/>
    <w:rsid w:val="0018394D"/>
    <w:rsid w:val="001854E3"/>
    <w:rsid w:val="0019055D"/>
    <w:rsid w:val="0019082A"/>
    <w:rsid w:val="00191478"/>
    <w:rsid w:val="0019155D"/>
    <w:rsid w:val="001948B3"/>
    <w:rsid w:val="0019531D"/>
    <w:rsid w:val="00196900"/>
    <w:rsid w:val="0019794B"/>
    <w:rsid w:val="001A1FE5"/>
    <w:rsid w:val="001A2EAF"/>
    <w:rsid w:val="001A38EC"/>
    <w:rsid w:val="001A3C33"/>
    <w:rsid w:val="001A48D9"/>
    <w:rsid w:val="001A6623"/>
    <w:rsid w:val="001B0565"/>
    <w:rsid w:val="001B1680"/>
    <w:rsid w:val="001B257A"/>
    <w:rsid w:val="001B2975"/>
    <w:rsid w:val="001B586E"/>
    <w:rsid w:val="001B5A9C"/>
    <w:rsid w:val="001B68A6"/>
    <w:rsid w:val="001B7E14"/>
    <w:rsid w:val="001C050A"/>
    <w:rsid w:val="001C2334"/>
    <w:rsid w:val="001C26B2"/>
    <w:rsid w:val="001C28AB"/>
    <w:rsid w:val="001C4192"/>
    <w:rsid w:val="001C47C5"/>
    <w:rsid w:val="001C52C0"/>
    <w:rsid w:val="001C65AB"/>
    <w:rsid w:val="001D2C30"/>
    <w:rsid w:val="001D45AA"/>
    <w:rsid w:val="001D5B00"/>
    <w:rsid w:val="001D63A4"/>
    <w:rsid w:val="001D6F31"/>
    <w:rsid w:val="001D7998"/>
    <w:rsid w:val="001D7DFC"/>
    <w:rsid w:val="001E024C"/>
    <w:rsid w:val="001E051E"/>
    <w:rsid w:val="001E2336"/>
    <w:rsid w:val="001E36E9"/>
    <w:rsid w:val="001E41D3"/>
    <w:rsid w:val="001E4A4A"/>
    <w:rsid w:val="001E5211"/>
    <w:rsid w:val="001E5BFB"/>
    <w:rsid w:val="001E732D"/>
    <w:rsid w:val="001E738C"/>
    <w:rsid w:val="001F15FF"/>
    <w:rsid w:val="001F1AAC"/>
    <w:rsid w:val="001F1B89"/>
    <w:rsid w:val="001F29A1"/>
    <w:rsid w:val="001F3698"/>
    <w:rsid w:val="001F65DC"/>
    <w:rsid w:val="00203286"/>
    <w:rsid w:val="002032A0"/>
    <w:rsid w:val="00204135"/>
    <w:rsid w:val="00204191"/>
    <w:rsid w:val="00205460"/>
    <w:rsid w:val="00205BB3"/>
    <w:rsid w:val="00205D29"/>
    <w:rsid w:val="00206E01"/>
    <w:rsid w:val="00210820"/>
    <w:rsid w:val="00216BF7"/>
    <w:rsid w:val="00217CFE"/>
    <w:rsid w:val="00221DBE"/>
    <w:rsid w:val="00222536"/>
    <w:rsid w:val="00222AD0"/>
    <w:rsid w:val="002240BA"/>
    <w:rsid w:val="00224524"/>
    <w:rsid w:val="00224996"/>
    <w:rsid w:val="002261C1"/>
    <w:rsid w:val="00226266"/>
    <w:rsid w:val="00227C4C"/>
    <w:rsid w:val="00230B3A"/>
    <w:rsid w:val="00230ECF"/>
    <w:rsid w:val="00231081"/>
    <w:rsid w:val="00231CC5"/>
    <w:rsid w:val="0023268C"/>
    <w:rsid w:val="002343B9"/>
    <w:rsid w:val="0023529B"/>
    <w:rsid w:val="0023632C"/>
    <w:rsid w:val="002377EE"/>
    <w:rsid w:val="0024158B"/>
    <w:rsid w:val="00244123"/>
    <w:rsid w:val="002443D0"/>
    <w:rsid w:val="00245A2B"/>
    <w:rsid w:val="00250252"/>
    <w:rsid w:val="002508D7"/>
    <w:rsid w:val="002520C8"/>
    <w:rsid w:val="002540DB"/>
    <w:rsid w:val="00254366"/>
    <w:rsid w:val="00254623"/>
    <w:rsid w:val="00254770"/>
    <w:rsid w:val="0025504F"/>
    <w:rsid w:val="00260167"/>
    <w:rsid w:val="00262746"/>
    <w:rsid w:val="0026687D"/>
    <w:rsid w:val="002669C6"/>
    <w:rsid w:val="00267280"/>
    <w:rsid w:val="00270AC3"/>
    <w:rsid w:val="00270ECD"/>
    <w:rsid w:val="00271F7B"/>
    <w:rsid w:val="00271FBE"/>
    <w:rsid w:val="00272687"/>
    <w:rsid w:val="0027307F"/>
    <w:rsid w:val="002730B8"/>
    <w:rsid w:val="0027333A"/>
    <w:rsid w:val="002747EA"/>
    <w:rsid w:val="00275CCF"/>
    <w:rsid w:val="00275DCA"/>
    <w:rsid w:val="00276771"/>
    <w:rsid w:val="002767F9"/>
    <w:rsid w:val="0027685E"/>
    <w:rsid w:val="002777FE"/>
    <w:rsid w:val="00277B77"/>
    <w:rsid w:val="0028007B"/>
    <w:rsid w:val="00280ACF"/>
    <w:rsid w:val="0028154E"/>
    <w:rsid w:val="002824CF"/>
    <w:rsid w:val="00282F40"/>
    <w:rsid w:val="00283374"/>
    <w:rsid w:val="00283953"/>
    <w:rsid w:val="00291470"/>
    <w:rsid w:val="00292051"/>
    <w:rsid w:val="00292828"/>
    <w:rsid w:val="002932A4"/>
    <w:rsid w:val="0029352F"/>
    <w:rsid w:val="002946AE"/>
    <w:rsid w:val="00295422"/>
    <w:rsid w:val="00296173"/>
    <w:rsid w:val="00296429"/>
    <w:rsid w:val="00297D0B"/>
    <w:rsid w:val="002A0402"/>
    <w:rsid w:val="002A068F"/>
    <w:rsid w:val="002A0876"/>
    <w:rsid w:val="002A0BA8"/>
    <w:rsid w:val="002A3A51"/>
    <w:rsid w:val="002A4036"/>
    <w:rsid w:val="002A4D03"/>
    <w:rsid w:val="002A569E"/>
    <w:rsid w:val="002A5DF3"/>
    <w:rsid w:val="002A781A"/>
    <w:rsid w:val="002A7AEE"/>
    <w:rsid w:val="002B013B"/>
    <w:rsid w:val="002B26B0"/>
    <w:rsid w:val="002B3166"/>
    <w:rsid w:val="002B4374"/>
    <w:rsid w:val="002B47B1"/>
    <w:rsid w:val="002B60E2"/>
    <w:rsid w:val="002B6B5F"/>
    <w:rsid w:val="002B7D45"/>
    <w:rsid w:val="002C00DA"/>
    <w:rsid w:val="002C0623"/>
    <w:rsid w:val="002C0F86"/>
    <w:rsid w:val="002C1783"/>
    <w:rsid w:val="002C2225"/>
    <w:rsid w:val="002C3B35"/>
    <w:rsid w:val="002C3DA5"/>
    <w:rsid w:val="002C6D6D"/>
    <w:rsid w:val="002C7178"/>
    <w:rsid w:val="002D1D29"/>
    <w:rsid w:val="002D2660"/>
    <w:rsid w:val="002D2F12"/>
    <w:rsid w:val="002D5116"/>
    <w:rsid w:val="002D5183"/>
    <w:rsid w:val="002D56B3"/>
    <w:rsid w:val="002D68E2"/>
    <w:rsid w:val="002D73F7"/>
    <w:rsid w:val="002D7611"/>
    <w:rsid w:val="002D7FF0"/>
    <w:rsid w:val="002E0652"/>
    <w:rsid w:val="002E0FE8"/>
    <w:rsid w:val="002E11A7"/>
    <w:rsid w:val="002E177F"/>
    <w:rsid w:val="002E180C"/>
    <w:rsid w:val="002E27C4"/>
    <w:rsid w:val="002E2E34"/>
    <w:rsid w:val="002E3101"/>
    <w:rsid w:val="002E367E"/>
    <w:rsid w:val="002E4D21"/>
    <w:rsid w:val="002E4D33"/>
    <w:rsid w:val="002E6920"/>
    <w:rsid w:val="002E76E4"/>
    <w:rsid w:val="002E7A62"/>
    <w:rsid w:val="002F0EA7"/>
    <w:rsid w:val="002F1200"/>
    <w:rsid w:val="002F1A4D"/>
    <w:rsid w:val="002F1F31"/>
    <w:rsid w:val="002F25A8"/>
    <w:rsid w:val="002F43C9"/>
    <w:rsid w:val="002F4CE1"/>
    <w:rsid w:val="002F6277"/>
    <w:rsid w:val="002F6E31"/>
    <w:rsid w:val="002F712F"/>
    <w:rsid w:val="002F7CE5"/>
    <w:rsid w:val="003007E0"/>
    <w:rsid w:val="00303419"/>
    <w:rsid w:val="003039D5"/>
    <w:rsid w:val="00304C3A"/>
    <w:rsid w:val="003116B5"/>
    <w:rsid w:val="00311A16"/>
    <w:rsid w:val="00311D5B"/>
    <w:rsid w:val="00311F47"/>
    <w:rsid w:val="00311FFB"/>
    <w:rsid w:val="00313E61"/>
    <w:rsid w:val="00314797"/>
    <w:rsid w:val="00314CEA"/>
    <w:rsid w:val="0031704C"/>
    <w:rsid w:val="00317798"/>
    <w:rsid w:val="0032022A"/>
    <w:rsid w:val="003209F2"/>
    <w:rsid w:val="00323434"/>
    <w:rsid w:val="003246AC"/>
    <w:rsid w:val="00325AE2"/>
    <w:rsid w:val="00325C01"/>
    <w:rsid w:val="00327613"/>
    <w:rsid w:val="00330DB1"/>
    <w:rsid w:val="00331EEA"/>
    <w:rsid w:val="00332169"/>
    <w:rsid w:val="00332460"/>
    <w:rsid w:val="00335057"/>
    <w:rsid w:val="00335710"/>
    <w:rsid w:val="0033598D"/>
    <w:rsid w:val="00336543"/>
    <w:rsid w:val="0033756E"/>
    <w:rsid w:val="00341701"/>
    <w:rsid w:val="003419A8"/>
    <w:rsid w:val="00342BD0"/>
    <w:rsid w:val="00344351"/>
    <w:rsid w:val="0034441D"/>
    <w:rsid w:val="00345124"/>
    <w:rsid w:val="00346A21"/>
    <w:rsid w:val="00346AE4"/>
    <w:rsid w:val="00350EDC"/>
    <w:rsid w:val="00352221"/>
    <w:rsid w:val="003525CD"/>
    <w:rsid w:val="00354644"/>
    <w:rsid w:val="0035475A"/>
    <w:rsid w:val="003552BA"/>
    <w:rsid w:val="0035589B"/>
    <w:rsid w:val="00356B3A"/>
    <w:rsid w:val="003663AD"/>
    <w:rsid w:val="00366FE3"/>
    <w:rsid w:val="00367D5F"/>
    <w:rsid w:val="00367E7B"/>
    <w:rsid w:val="00370427"/>
    <w:rsid w:val="003714D1"/>
    <w:rsid w:val="00373E41"/>
    <w:rsid w:val="00374D21"/>
    <w:rsid w:val="003763F9"/>
    <w:rsid w:val="003807B8"/>
    <w:rsid w:val="003807BE"/>
    <w:rsid w:val="00383690"/>
    <w:rsid w:val="00383713"/>
    <w:rsid w:val="00383943"/>
    <w:rsid w:val="00383960"/>
    <w:rsid w:val="0038699C"/>
    <w:rsid w:val="003878A4"/>
    <w:rsid w:val="003902CD"/>
    <w:rsid w:val="00390BEC"/>
    <w:rsid w:val="00391469"/>
    <w:rsid w:val="00392E48"/>
    <w:rsid w:val="00395FA5"/>
    <w:rsid w:val="00396BBE"/>
    <w:rsid w:val="00397B8B"/>
    <w:rsid w:val="003A0DE2"/>
    <w:rsid w:val="003A1AA3"/>
    <w:rsid w:val="003A3A4D"/>
    <w:rsid w:val="003A4F07"/>
    <w:rsid w:val="003A656C"/>
    <w:rsid w:val="003A6A3C"/>
    <w:rsid w:val="003B0A62"/>
    <w:rsid w:val="003B185F"/>
    <w:rsid w:val="003B1DF4"/>
    <w:rsid w:val="003B23AA"/>
    <w:rsid w:val="003B31E4"/>
    <w:rsid w:val="003B333E"/>
    <w:rsid w:val="003B486E"/>
    <w:rsid w:val="003B5E7F"/>
    <w:rsid w:val="003B6CA4"/>
    <w:rsid w:val="003B7861"/>
    <w:rsid w:val="003C02DC"/>
    <w:rsid w:val="003C04AA"/>
    <w:rsid w:val="003C0AA4"/>
    <w:rsid w:val="003C0F2E"/>
    <w:rsid w:val="003C1218"/>
    <w:rsid w:val="003C1499"/>
    <w:rsid w:val="003C2C9C"/>
    <w:rsid w:val="003C33B5"/>
    <w:rsid w:val="003C4132"/>
    <w:rsid w:val="003D0A27"/>
    <w:rsid w:val="003D0BA8"/>
    <w:rsid w:val="003D1B44"/>
    <w:rsid w:val="003D1CE4"/>
    <w:rsid w:val="003D1EF6"/>
    <w:rsid w:val="003D29FD"/>
    <w:rsid w:val="003D41C7"/>
    <w:rsid w:val="003D4DC6"/>
    <w:rsid w:val="003D509A"/>
    <w:rsid w:val="003D54FC"/>
    <w:rsid w:val="003D5B45"/>
    <w:rsid w:val="003D5B8B"/>
    <w:rsid w:val="003D7E45"/>
    <w:rsid w:val="003E0621"/>
    <w:rsid w:val="003E146C"/>
    <w:rsid w:val="003E1B78"/>
    <w:rsid w:val="003E3749"/>
    <w:rsid w:val="003E3B38"/>
    <w:rsid w:val="003E44FF"/>
    <w:rsid w:val="003E5736"/>
    <w:rsid w:val="003E5D64"/>
    <w:rsid w:val="003E6209"/>
    <w:rsid w:val="003E6F35"/>
    <w:rsid w:val="003E74F7"/>
    <w:rsid w:val="003F0D03"/>
    <w:rsid w:val="003F1EE3"/>
    <w:rsid w:val="003F25BE"/>
    <w:rsid w:val="003F41C4"/>
    <w:rsid w:val="003F4D0D"/>
    <w:rsid w:val="003F50FA"/>
    <w:rsid w:val="003F5B0A"/>
    <w:rsid w:val="003F629F"/>
    <w:rsid w:val="003F68FE"/>
    <w:rsid w:val="003F7202"/>
    <w:rsid w:val="003F74A8"/>
    <w:rsid w:val="00400F71"/>
    <w:rsid w:val="00401271"/>
    <w:rsid w:val="00401364"/>
    <w:rsid w:val="004017CD"/>
    <w:rsid w:val="00403148"/>
    <w:rsid w:val="0040369D"/>
    <w:rsid w:val="00404B84"/>
    <w:rsid w:val="00407534"/>
    <w:rsid w:val="0041022D"/>
    <w:rsid w:val="00410A7A"/>
    <w:rsid w:val="00414208"/>
    <w:rsid w:val="00415F6F"/>
    <w:rsid w:val="0041631A"/>
    <w:rsid w:val="00420A58"/>
    <w:rsid w:val="004222A6"/>
    <w:rsid w:val="0042355F"/>
    <w:rsid w:val="00423699"/>
    <w:rsid w:val="00427730"/>
    <w:rsid w:val="00432073"/>
    <w:rsid w:val="004326E1"/>
    <w:rsid w:val="00433DB7"/>
    <w:rsid w:val="00434928"/>
    <w:rsid w:val="004356C5"/>
    <w:rsid w:val="00436043"/>
    <w:rsid w:val="004369E4"/>
    <w:rsid w:val="00437793"/>
    <w:rsid w:val="00440927"/>
    <w:rsid w:val="00441256"/>
    <w:rsid w:val="0044161E"/>
    <w:rsid w:val="00441B60"/>
    <w:rsid w:val="00442380"/>
    <w:rsid w:val="00443763"/>
    <w:rsid w:val="00443EA0"/>
    <w:rsid w:val="00443FBE"/>
    <w:rsid w:val="00444FD2"/>
    <w:rsid w:val="004450EC"/>
    <w:rsid w:val="004451AB"/>
    <w:rsid w:val="00446A35"/>
    <w:rsid w:val="0045175B"/>
    <w:rsid w:val="00451E8D"/>
    <w:rsid w:val="00452639"/>
    <w:rsid w:val="004527B1"/>
    <w:rsid w:val="0045323B"/>
    <w:rsid w:val="00453345"/>
    <w:rsid w:val="004535E7"/>
    <w:rsid w:val="00453CAA"/>
    <w:rsid w:val="00453D94"/>
    <w:rsid w:val="0045587D"/>
    <w:rsid w:val="00456416"/>
    <w:rsid w:val="00456A03"/>
    <w:rsid w:val="0046028D"/>
    <w:rsid w:val="00460F84"/>
    <w:rsid w:val="004623E4"/>
    <w:rsid w:val="00463354"/>
    <w:rsid w:val="00463A67"/>
    <w:rsid w:val="0046433C"/>
    <w:rsid w:val="004656FF"/>
    <w:rsid w:val="0046574E"/>
    <w:rsid w:val="00466384"/>
    <w:rsid w:val="004666EB"/>
    <w:rsid w:val="004712DB"/>
    <w:rsid w:val="00472F9B"/>
    <w:rsid w:val="00474EFF"/>
    <w:rsid w:val="0047536B"/>
    <w:rsid w:val="004759CD"/>
    <w:rsid w:val="00475A4D"/>
    <w:rsid w:val="004762BD"/>
    <w:rsid w:val="004767AB"/>
    <w:rsid w:val="00476BD5"/>
    <w:rsid w:val="0048028E"/>
    <w:rsid w:val="00480D2E"/>
    <w:rsid w:val="00481BD0"/>
    <w:rsid w:val="00481BD5"/>
    <w:rsid w:val="004826EC"/>
    <w:rsid w:val="00484C55"/>
    <w:rsid w:val="00485A53"/>
    <w:rsid w:val="00485B5C"/>
    <w:rsid w:val="0048642B"/>
    <w:rsid w:val="004870FB"/>
    <w:rsid w:val="0048751F"/>
    <w:rsid w:val="00487546"/>
    <w:rsid w:val="00487B0D"/>
    <w:rsid w:val="00490999"/>
    <w:rsid w:val="00491786"/>
    <w:rsid w:val="00492275"/>
    <w:rsid w:val="00492C3D"/>
    <w:rsid w:val="00493AA7"/>
    <w:rsid w:val="00495E96"/>
    <w:rsid w:val="00496240"/>
    <w:rsid w:val="004A02CF"/>
    <w:rsid w:val="004A0EA4"/>
    <w:rsid w:val="004A1DD9"/>
    <w:rsid w:val="004A1F57"/>
    <w:rsid w:val="004A751A"/>
    <w:rsid w:val="004B372A"/>
    <w:rsid w:val="004B4BA8"/>
    <w:rsid w:val="004B6E2F"/>
    <w:rsid w:val="004B76E1"/>
    <w:rsid w:val="004C17F7"/>
    <w:rsid w:val="004C18B3"/>
    <w:rsid w:val="004C21D9"/>
    <w:rsid w:val="004C49A4"/>
    <w:rsid w:val="004C4D19"/>
    <w:rsid w:val="004C77D8"/>
    <w:rsid w:val="004D1C56"/>
    <w:rsid w:val="004D2917"/>
    <w:rsid w:val="004D2FAC"/>
    <w:rsid w:val="004D32CE"/>
    <w:rsid w:val="004D4818"/>
    <w:rsid w:val="004D6C43"/>
    <w:rsid w:val="004D6E25"/>
    <w:rsid w:val="004E0DAC"/>
    <w:rsid w:val="004E278A"/>
    <w:rsid w:val="004E366F"/>
    <w:rsid w:val="004E3CDB"/>
    <w:rsid w:val="004E45C9"/>
    <w:rsid w:val="004E52DE"/>
    <w:rsid w:val="004E55B1"/>
    <w:rsid w:val="004E5C23"/>
    <w:rsid w:val="004E7496"/>
    <w:rsid w:val="004E7AA8"/>
    <w:rsid w:val="004F0C79"/>
    <w:rsid w:val="004F153E"/>
    <w:rsid w:val="004F3004"/>
    <w:rsid w:val="004F36DE"/>
    <w:rsid w:val="004F4E0F"/>
    <w:rsid w:val="004F5CF9"/>
    <w:rsid w:val="004F5D8D"/>
    <w:rsid w:val="004F60D3"/>
    <w:rsid w:val="00500C13"/>
    <w:rsid w:val="00500DD8"/>
    <w:rsid w:val="00500E32"/>
    <w:rsid w:val="00500F27"/>
    <w:rsid w:val="00501FFB"/>
    <w:rsid w:val="00502BC7"/>
    <w:rsid w:val="00504A99"/>
    <w:rsid w:val="00507782"/>
    <w:rsid w:val="00507B95"/>
    <w:rsid w:val="00510EFF"/>
    <w:rsid w:val="005124CA"/>
    <w:rsid w:val="00514341"/>
    <w:rsid w:val="00515451"/>
    <w:rsid w:val="0051555F"/>
    <w:rsid w:val="00516371"/>
    <w:rsid w:val="0052028E"/>
    <w:rsid w:val="0052069F"/>
    <w:rsid w:val="00520C9B"/>
    <w:rsid w:val="0052116A"/>
    <w:rsid w:val="00522088"/>
    <w:rsid w:val="00523577"/>
    <w:rsid w:val="0052651C"/>
    <w:rsid w:val="005265D1"/>
    <w:rsid w:val="0052756E"/>
    <w:rsid w:val="00527700"/>
    <w:rsid w:val="00527D36"/>
    <w:rsid w:val="00531D86"/>
    <w:rsid w:val="00534E01"/>
    <w:rsid w:val="0053521C"/>
    <w:rsid w:val="005353C4"/>
    <w:rsid w:val="00536161"/>
    <w:rsid w:val="00536982"/>
    <w:rsid w:val="00545130"/>
    <w:rsid w:val="0054593E"/>
    <w:rsid w:val="005460DB"/>
    <w:rsid w:val="005464EF"/>
    <w:rsid w:val="00546A33"/>
    <w:rsid w:val="005513E8"/>
    <w:rsid w:val="00554357"/>
    <w:rsid w:val="005545C8"/>
    <w:rsid w:val="005556E5"/>
    <w:rsid w:val="0055587E"/>
    <w:rsid w:val="0055723F"/>
    <w:rsid w:val="00561557"/>
    <w:rsid w:val="005618C1"/>
    <w:rsid w:val="00563401"/>
    <w:rsid w:val="005642F6"/>
    <w:rsid w:val="00564720"/>
    <w:rsid w:val="00564791"/>
    <w:rsid w:val="00567324"/>
    <w:rsid w:val="00567E52"/>
    <w:rsid w:val="00571020"/>
    <w:rsid w:val="0057235B"/>
    <w:rsid w:val="00574084"/>
    <w:rsid w:val="005757AB"/>
    <w:rsid w:val="00580684"/>
    <w:rsid w:val="00580FE1"/>
    <w:rsid w:val="00581C54"/>
    <w:rsid w:val="00584431"/>
    <w:rsid w:val="00585D97"/>
    <w:rsid w:val="005877EF"/>
    <w:rsid w:val="0059237F"/>
    <w:rsid w:val="00592593"/>
    <w:rsid w:val="00593578"/>
    <w:rsid w:val="00593D53"/>
    <w:rsid w:val="0059410A"/>
    <w:rsid w:val="00594982"/>
    <w:rsid w:val="005958E1"/>
    <w:rsid w:val="00595EB4"/>
    <w:rsid w:val="005970A8"/>
    <w:rsid w:val="005974B7"/>
    <w:rsid w:val="00597C00"/>
    <w:rsid w:val="005A14E4"/>
    <w:rsid w:val="005A16CC"/>
    <w:rsid w:val="005A2ABB"/>
    <w:rsid w:val="005A2DB3"/>
    <w:rsid w:val="005A4F14"/>
    <w:rsid w:val="005A4F8B"/>
    <w:rsid w:val="005A758A"/>
    <w:rsid w:val="005B086C"/>
    <w:rsid w:val="005B09EA"/>
    <w:rsid w:val="005B0BF3"/>
    <w:rsid w:val="005B2725"/>
    <w:rsid w:val="005B405B"/>
    <w:rsid w:val="005B416D"/>
    <w:rsid w:val="005B4176"/>
    <w:rsid w:val="005B7642"/>
    <w:rsid w:val="005C0155"/>
    <w:rsid w:val="005C22D3"/>
    <w:rsid w:val="005C3299"/>
    <w:rsid w:val="005C3DD0"/>
    <w:rsid w:val="005C43E1"/>
    <w:rsid w:val="005C5E39"/>
    <w:rsid w:val="005C6201"/>
    <w:rsid w:val="005C7671"/>
    <w:rsid w:val="005C7C74"/>
    <w:rsid w:val="005D08C5"/>
    <w:rsid w:val="005D0F33"/>
    <w:rsid w:val="005D1C86"/>
    <w:rsid w:val="005D2534"/>
    <w:rsid w:val="005D2DB5"/>
    <w:rsid w:val="005D3B2E"/>
    <w:rsid w:val="005D4444"/>
    <w:rsid w:val="005D5270"/>
    <w:rsid w:val="005E34A2"/>
    <w:rsid w:val="005E3D01"/>
    <w:rsid w:val="005E456F"/>
    <w:rsid w:val="005F0B46"/>
    <w:rsid w:val="005F2004"/>
    <w:rsid w:val="005F24FF"/>
    <w:rsid w:val="005F2E4E"/>
    <w:rsid w:val="005F33F4"/>
    <w:rsid w:val="005F366B"/>
    <w:rsid w:val="005F367D"/>
    <w:rsid w:val="005F433D"/>
    <w:rsid w:val="005F570A"/>
    <w:rsid w:val="005F5859"/>
    <w:rsid w:val="005F58C9"/>
    <w:rsid w:val="005F5B8B"/>
    <w:rsid w:val="005F63C0"/>
    <w:rsid w:val="005F64BF"/>
    <w:rsid w:val="005F6799"/>
    <w:rsid w:val="005F6A1D"/>
    <w:rsid w:val="005F6E44"/>
    <w:rsid w:val="00600144"/>
    <w:rsid w:val="00605F1D"/>
    <w:rsid w:val="00605FF8"/>
    <w:rsid w:val="00606CC5"/>
    <w:rsid w:val="00607923"/>
    <w:rsid w:val="00610644"/>
    <w:rsid w:val="0061114B"/>
    <w:rsid w:val="006118FB"/>
    <w:rsid w:val="00612A41"/>
    <w:rsid w:val="00614120"/>
    <w:rsid w:val="00615740"/>
    <w:rsid w:val="006166E0"/>
    <w:rsid w:val="00616CA0"/>
    <w:rsid w:val="006173A7"/>
    <w:rsid w:val="0062027A"/>
    <w:rsid w:val="00620A2E"/>
    <w:rsid w:val="006211C0"/>
    <w:rsid w:val="00621982"/>
    <w:rsid w:val="0062249B"/>
    <w:rsid w:val="00625628"/>
    <w:rsid w:val="00625CF9"/>
    <w:rsid w:val="00625E2D"/>
    <w:rsid w:val="00626C85"/>
    <w:rsid w:val="006307CF"/>
    <w:rsid w:val="00630A0A"/>
    <w:rsid w:val="006323D3"/>
    <w:rsid w:val="006327D3"/>
    <w:rsid w:val="00632B6E"/>
    <w:rsid w:val="00634789"/>
    <w:rsid w:val="00635466"/>
    <w:rsid w:val="006367CA"/>
    <w:rsid w:val="00637865"/>
    <w:rsid w:val="006406B3"/>
    <w:rsid w:val="00640DC9"/>
    <w:rsid w:val="00641914"/>
    <w:rsid w:val="00641C5F"/>
    <w:rsid w:val="00644797"/>
    <w:rsid w:val="00644B0B"/>
    <w:rsid w:val="00644D02"/>
    <w:rsid w:val="00646974"/>
    <w:rsid w:val="006479A9"/>
    <w:rsid w:val="00650979"/>
    <w:rsid w:val="006522AE"/>
    <w:rsid w:val="00653392"/>
    <w:rsid w:val="00655A57"/>
    <w:rsid w:val="00656228"/>
    <w:rsid w:val="00657100"/>
    <w:rsid w:val="00657572"/>
    <w:rsid w:val="006612C6"/>
    <w:rsid w:val="00661B96"/>
    <w:rsid w:val="006630FC"/>
    <w:rsid w:val="00664E3A"/>
    <w:rsid w:val="00666713"/>
    <w:rsid w:val="00666925"/>
    <w:rsid w:val="006703E0"/>
    <w:rsid w:val="0067096B"/>
    <w:rsid w:val="00670CD0"/>
    <w:rsid w:val="0067109C"/>
    <w:rsid w:val="0067159F"/>
    <w:rsid w:val="00671DC4"/>
    <w:rsid w:val="00675425"/>
    <w:rsid w:val="00677E4A"/>
    <w:rsid w:val="00680EB5"/>
    <w:rsid w:val="006822FC"/>
    <w:rsid w:val="00683F53"/>
    <w:rsid w:val="006842E7"/>
    <w:rsid w:val="00684ED7"/>
    <w:rsid w:val="00685C29"/>
    <w:rsid w:val="0068608C"/>
    <w:rsid w:val="00686D58"/>
    <w:rsid w:val="00686E6E"/>
    <w:rsid w:val="006877B4"/>
    <w:rsid w:val="00690454"/>
    <w:rsid w:val="00691FF0"/>
    <w:rsid w:val="00694363"/>
    <w:rsid w:val="006943BD"/>
    <w:rsid w:val="00695945"/>
    <w:rsid w:val="00695DCA"/>
    <w:rsid w:val="00695EFD"/>
    <w:rsid w:val="00696680"/>
    <w:rsid w:val="00696B59"/>
    <w:rsid w:val="006A0335"/>
    <w:rsid w:val="006A0E5F"/>
    <w:rsid w:val="006A0E8A"/>
    <w:rsid w:val="006A10F9"/>
    <w:rsid w:val="006A118D"/>
    <w:rsid w:val="006A3F7F"/>
    <w:rsid w:val="006A412F"/>
    <w:rsid w:val="006A4779"/>
    <w:rsid w:val="006A7D8D"/>
    <w:rsid w:val="006B0D68"/>
    <w:rsid w:val="006B0DC2"/>
    <w:rsid w:val="006B441B"/>
    <w:rsid w:val="006B4F5E"/>
    <w:rsid w:val="006B69F7"/>
    <w:rsid w:val="006C01C4"/>
    <w:rsid w:val="006C03EB"/>
    <w:rsid w:val="006C115E"/>
    <w:rsid w:val="006C1BEE"/>
    <w:rsid w:val="006C2B29"/>
    <w:rsid w:val="006C3015"/>
    <w:rsid w:val="006C4BF8"/>
    <w:rsid w:val="006C5BB2"/>
    <w:rsid w:val="006C6ED0"/>
    <w:rsid w:val="006C71BB"/>
    <w:rsid w:val="006C7A21"/>
    <w:rsid w:val="006D169F"/>
    <w:rsid w:val="006D1D38"/>
    <w:rsid w:val="006D2762"/>
    <w:rsid w:val="006D4013"/>
    <w:rsid w:val="006D4CE5"/>
    <w:rsid w:val="006D604B"/>
    <w:rsid w:val="006D71D3"/>
    <w:rsid w:val="006D786D"/>
    <w:rsid w:val="006E529B"/>
    <w:rsid w:val="006E7850"/>
    <w:rsid w:val="006F0A1A"/>
    <w:rsid w:val="006F2B20"/>
    <w:rsid w:val="006F31BC"/>
    <w:rsid w:val="006F3A14"/>
    <w:rsid w:val="006F3C2B"/>
    <w:rsid w:val="006F4E4D"/>
    <w:rsid w:val="006F4EF5"/>
    <w:rsid w:val="006F5D7A"/>
    <w:rsid w:val="00700A04"/>
    <w:rsid w:val="00701B16"/>
    <w:rsid w:val="00701B6D"/>
    <w:rsid w:val="00701D88"/>
    <w:rsid w:val="007021E4"/>
    <w:rsid w:val="00702D83"/>
    <w:rsid w:val="0070396A"/>
    <w:rsid w:val="007051E7"/>
    <w:rsid w:val="0070531D"/>
    <w:rsid w:val="00713ABB"/>
    <w:rsid w:val="00713B7D"/>
    <w:rsid w:val="0071412E"/>
    <w:rsid w:val="007141DE"/>
    <w:rsid w:val="00716549"/>
    <w:rsid w:val="00716BAF"/>
    <w:rsid w:val="00716ED4"/>
    <w:rsid w:val="007201CF"/>
    <w:rsid w:val="0072033E"/>
    <w:rsid w:val="007203CC"/>
    <w:rsid w:val="0072257B"/>
    <w:rsid w:val="00722875"/>
    <w:rsid w:val="00722F22"/>
    <w:rsid w:val="007243C7"/>
    <w:rsid w:val="00724ADE"/>
    <w:rsid w:val="00724C82"/>
    <w:rsid w:val="00725C16"/>
    <w:rsid w:val="00730841"/>
    <w:rsid w:val="00733513"/>
    <w:rsid w:val="007343AF"/>
    <w:rsid w:val="00735358"/>
    <w:rsid w:val="007369BD"/>
    <w:rsid w:val="00736AE8"/>
    <w:rsid w:val="00736BFC"/>
    <w:rsid w:val="00736F0E"/>
    <w:rsid w:val="00737030"/>
    <w:rsid w:val="007379CE"/>
    <w:rsid w:val="0074023F"/>
    <w:rsid w:val="00740716"/>
    <w:rsid w:val="00741B1F"/>
    <w:rsid w:val="00744986"/>
    <w:rsid w:val="00746C9D"/>
    <w:rsid w:val="00746CD8"/>
    <w:rsid w:val="007471A9"/>
    <w:rsid w:val="00751188"/>
    <w:rsid w:val="00751242"/>
    <w:rsid w:val="0075196B"/>
    <w:rsid w:val="00751EF1"/>
    <w:rsid w:val="007524DC"/>
    <w:rsid w:val="00752790"/>
    <w:rsid w:val="00753F9C"/>
    <w:rsid w:val="00754EAD"/>
    <w:rsid w:val="00754F74"/>
    <w:rsid w:val="00755AB1"/>
    <w:rsid w:val="007600DD"/>
    <w:rsid w:val="007601EE"/>
    <w:rsid w:val="00762762"/>
    <w:rsid w:val="00764D0B"/>
    <w:rsid w:val="0076647F"/>
    <w:rsid w:val="007665CB"/>
    <w:rsid w:val="0076727C"/>
    <w:rsid w:val="00767473"/>
    <w:rsid w:val="00770370"/>
    <w:rsid w:val="00770CF4"/>
    <w:rsid w:val="00771765"/>
    <w:rsid w:val="007721BB"/>
    <w:rsid w:val="007725A0"/>
    <w:rsid w:val="00773D02"/>
    <w:rsid w:val="0077490F"/>
    <w:rsid w:val="00774CF6"/>
    <w:rsid w:val="00775B20"/>
    <w:rsid w:val="00775C9E"/>
    <w:rsid w:val="00777F00"/>
    <w:rsid w:val="00783BA5"/>
    <w:rsid w:val="0078539E"/>
    <w:rsid w:val="007854C6"/>
    <w:rsid w:val="00785ACD"/>
    <w:rsid w:val="00786D41"/>
    <w:rsid w:val="00786F7A"/>
    <w:rsid w:val="00790B6A"/>
    <w:rsid w:val="007915DE"/>
    <w:rsid w:val="0079282C"/>
    <w:rsid w:val="00792D1F"/>
    <w:rsid w:val="0079389D"/>
    <w:rsid w:val="0079446D"/>
    <w:rsid w:val="00794902"/>
    <w:rsid w:val="00794DE3"/>
    <w:rsid w:val="00796199"/>
    <w:rsid w:val="00797259"/>
    <w:rsid w:val="007A141C"/>
    <w:rsid w:val="007A1463"/>
    <w:rsid w:val="007A14A9"/>
    <w:rsid w:val="007A19C7"/>
    <w:rsid w:val="007A28AB"/>
    <w:rsid w:val="007A4050"/>
    <w:rsid w:val="007A6555"/>
    <w:rsid w:val="007A76EA"/>
    <w:rsid w:val="007A788A"/>
    <w:rsid w:val="007A7D32"/>
    <w:rsid w:val="007B0131"/>
    <w:rsid w:val="007B10DE"/>
    <w:rsid w:val="007B1937"/>
    <w:rsid w:val="007B263A"/>
    <w:rsid w:val="007B352E"/>
    <w:rsid w:val="007B3752"/>
    <w:rsid w:val="007B54A6"/>
    <w:rsid w:val="007B56D3"/>
    <w:rsid w:val="007B6A08"/>
    <w:rsid w:val="007B77C0"/>
    <w:rsid w:val="007C0BDE"/>
    <w:rsid w:val="007C0F8B"/>
    <w:rsid w:val="007C2085"/>
    <w:rsid w:val="007C2A08"/>
    <w:rsid w:val="007C3059"/>
    <w:rsid w:val="007C4369"/>
    <w:rsid w:val="007C5395"/>
    <w:rsid w:val="007C5FFD"/>
    <w:rsid w:val="007C67EC"/>
    <w:rsid w:val="007D050D"/>
    <w:rsid w:val="007D1BDE"/>
    <w:rsid w:val="007D2B1B"/>
    <w:rsid w:val="007D5BD9"/>
    <w:rsid w:val="007D60E7"/>
    <w:rsid w:val="007D61BC"/>
    <w:rsid w:val="007D6250"/>
    <w:rsid w:val="007D7560"/>
    <w:rsid w:val="007E5577"/>
    <w:rsid w:val="007E6F7E"/>
    <w:rsid w:val="007E7CCA"/>
    <w:rsid w:val="007E7DA9"/>
    <w:rsid w:val="007F058A"/>
    <w:rsid w:val="007F08B6"/>
    <w:rsid w:val="007F2326"/>
    <w:rsid w:val="007F2FD4"/>
    <w:rsid w:val="007F42DC"/>
    <w:rsid w:val="007F52D3"/>
    <w:rsid w:val="007F7AB8"/>
    <w:rsid w:val="007F7CF0"/>
    <w:rsid w:val="00800BC6"/>
    <w:rsid w:val="00800C98"/>
    <w:rsid w:val="00802A5F"/>
    <w:rsid w:val="00803256"/>
    <w:rsid w:val="008034D3"/>
    <w:rsid w:val="00805522"/>
    <w:rsid w:val="00806852"/>
    <w:rsid w:val="00806CB1"/>
    <w:rsid w:val="00807230"/>
    <w:rsid w:val="00807558"/>
    <w:rsid w:val="00807829"/>
    <w:rsid w:val="00807D17"/>
    <w:rsid w:val="008110FE"/>
    <w:rsid w:val="00811512"/>
    <w:rsid w:val="008118CF"/>
    <w:rsid w:val="0081269F"/>
    <w:rsid w:val="00813605"/>
    <w:rsid w:val="00813630"/>
    <w:rsid w:val="008156E9"/>
    <w:rsid w:val="008159D5"/>
    <w:rsid w:val="00815AB1"/>
    <w:rsid w:val="00820255"/>
    <w:rsid w:val="0082051C"/>
    <w:rsid w:val="00820DDB"/>
    <w:rsid w:val="008211AD"/>
    <w:rsid w:val="0082157A"/>
    <w:rsid w:val="00822422"/>
    <w:rsid w:val="00824A8B"/>
    <w:rsid w:val="008266D5"/>
    <w:rsid w:val="00826DA3"/>
    <w:rsid w:val="00826F7D"/>
    <w:rsid w:val="00827380"/>
    <w:rsid w:val="00830053"/>
    <w:rsid w:val="0083054D"/>
    <w:rsid w:val="0083071B"/>
    <w:rsid w:val="00830EEE"/>
    <w:rsid w:val="00831EE8"/>
    <w:rsid w:val="00832029"/>
    <w:rsid w:val="00832732"/>
    <w:rsid w:val="00832809"/>
    <w:rsid w:val="00833085"/>
    <w:rsid w:val="0083343C"/>
    <w:rsid w:val="00833A37"/>
    <w:rsid w:val="008349DC"/>
    <w:rsid w:val="00837CD5"/>
    <w:rsid w:val="00840D7E"/>
    <w:rsid w:val="00841835"/>
    <w:rsid w:val="00841869"/>
    <w:rsid w:val="00843D86"/>
    <w:rsid w:val="00844F36"/>
    <w:rsid w:val="00845AC0"/>
    <w:rsid w:val="00846D62"/>
    <w:rsid w:val="00847440"/>
    <w:rsid w:val="008507E4"/>
    <w:rsid w:val="008512DD"/>
    <w:rsid w:val="00853704"/>
    <w:rsid w:val="00855989"/>
    <w:rsid w:val="00855C50"/>
    <w:rsid w:val="0085781A"/>
    <w:rsid w:val="00857C17"/>
    <w:rsid w:val="00860345"/>
    <w:rsid w:val="00860F8C"/>
    <w:rsid w:val="00861609"/>
    <w:rsid w:val="008623BE"/>
    <w:rsid w:val="008629E0"/>
    <w:rsid w:val="00862BEF"/>
    <w:rsid w:val="00863758"/>
    <w:rsid w:val="00863981"/>
    <w:rsid w:val="00864863"/>
    <w:rsid w:val="008651AC"/>
    <w:rsid w:val="0086564B"/>
    <w:rsid w:val="008657B0"/>
    <w:rsid w:val="00865DB9"/>
    <w:rsid w:val="008660DF"/>
    <w:rsid w:val="00867CE6"/>
    <w:rsid w:val="008707F7"/>
    <w:rsid w:val="00871769"/>
    <w:rsid w:val="00875094"/>
    <w:rsid w:val="00875129"/>
    <w:rsid w:val="008757B1"/>
    <w:rsid w:val="008777D5"/>
    <w:rsid w:val="00880060"/>
    <w:rsid w:val="0088064A"/>
    <w:rsid w:val="008806C1"/>
    <w:rsid w:val="00881312"/>
    <w:rsid w:val="00881D6D"/>
    <w:rsid w:val="00883730"/>
    <w:rsid w:val="00883B54"/>
    <w:rsid w:val="00883B62"/>
    <w:rsid w:val="00884E5A"/>
    <w:rsid w:val="00886F24"/>
    <w:rsid w:val="008901B1"/>
    <w:rsid w:val="008955D3"/>
    <w:rsid w:val="00896E04"/>
    <w:rsid w:val="00897694"/>
    <w:rsid w:val="00897D40"/>
    <w:rsid w:val="00897FC1"/>
    <w:rsid w:val="008A1DC3"/>
    <w:rsid w:val="008A22E6"/>
    <w:rsid w:val="008A28F2"/>
    <w:rsid w:val="008A3C91"/>
    <w:rsid w:val="008A4385"/>
    <w:rsid w:val="008A5D5C"/>
    <w:rsid w:val="008A5DB1"/>
    <w:rsid w:val="008B0375"/>
    <w:rsid w:val="008B1804"/>
    <w:rsid w:val="008B1B2B"/>
    <w:rsid w:val="008B43E6"/>
    <w:rsid w:val="008B4D36"/>
    <w:rsid w:val="008C0F36"/>
    <w:rsid w:val="008C1BA6"/>
    <w:rsid w:val="008C2A27"/>
    <w:rsid w:val="008C2E09"/>
    <w:rsid w:val="008C2F85"/>
    <w:rsid w:val="008C352B"/>
    <w:rsid w:val="008C4108"/>
    <w:rsid w:val="008C4DDB"/>
    <w:rsid w:val="008C5D95"/>
    <w:rsid w:val="008C5EE7"/>
    <w:rsid w:val="008C6686"/>
    <w:rsid w:val="008C7414"/>
    <w:rsid w:val="008C777E"/>
    <w:rsid w:val="008D11B3"/>
    <w:rsid w:val="008D3075"/>
    <w:rsid w:val="008D4C7A"/>
    <w:rsid w:val="008D54D5"/>
    <w:rsid w:val="008D5544"/>
    <w:rsid w:val="008D563C"/>
    <w:rsid w:val="008D5C7A"/>
    <w:rsid w:val="008D6B93"/>
    <w:rsid w:val="008D7270"/>
    <w:rsid w:val="008D7391"/>
    <w:rsid w:val="008E002E"/>
    <w:rsid w:val="008E0535"/>
    <w:rsid w:val="008E1326"/>
    <w:rsid w:val="008E16CC"/>
    <w:rsid w:val="008E1F8A"/>
    <w:rsid w:val="008E2E5A"/>
    <w:rsid w:val="008E716C"/>
    <w:rsid w:val="008E724D"/>
    <w:rsid w:val="008E7B76"/>
    <w:rsid w:val="008E7DA0"/>
    <w:rsid w:val="008F0734"/>
    <w:rsid w:val="008F093A"/>
    <w:rsid w:val="008F647F"/>
    <w:rsid w:val="008F6CC5"/>
    <w:rsid w:val="008F7CAD"/>
    <w:rsid w:val="0090049D"/>
    <w:rsid w:val="00900786"/>
    <w:rsid w:val="009014D2"/>
    <w:rsid w:val="009029CF"/>
    <w:rsid w:val="00903186"/>
    <w:rsid w:val="00905046"/>
    <w:rsid w:val="00911348"/>
    <w:rsid w:val="00911565"/>
    <w:rsid w:val="00913373"/>
    <w:rsid w:val="00913956"/>
    <w:rsid w:val="00913A22"/>
    <w:rsid w:val="00915333"/>
    <w:rsid w:val="009156EE"/>
    <w:rsid w:val="009157D6"/>
    <w:rsid w:val="00915EB8"/>
    <w:rsid w:val="00916355"/>
    <w:rsid w:val="009164E7"/>
    <w:rsid w:val="009168E6"/>
    <w:rsid w:val="009169D0"/>
    <w:rsid w:val="00916BC0"/>
    <w:rsid w:val="009200E4"/>
    <w:rsid w:val="00921B76"/>
    <w:rsid w:val="00922FE4"/>
    <w:rsid w:val="00923B84"/>
    <w:rsid w:val="00924039"/>
    <w:rsid w:val="009260A5"/>
    <w:rsid w:val="0092675B"/>
    <w:rsid w:val="009318F6"/>
    <w:rsid w:val="009323C2"/>
    <w:rsid w:val="0093281C"/>
    <w:rsid w:val="00932D3C"/>
    <w:rsid w:val="009336C8"/>
    <w:rsid w:val="00933CC5"/>
    <w:rsid w:val="00933DCA"/>
    <w:rsid w:val="00934620"/>
    <w:rsid w:val="00934BB6"/>
    <w:rsid w:val="00935192"/>
    <w:rsid w:val="00935DC7"/>
    <w:rsid w:val="0093678D"/>
    <w:rsid w:val="00937098"/>
    <w:rsid w:val="00940164"/>
    <w:rsid w:val="00940B23"/>
    <w:rsid w:val="00941039"/>
    <w:rsid w:val="009415B9"/>
    <w:rsid w:val="009429BA"/>
    <w:rsid w:val="00942A8B"/>
    <w:rsid w:val="00943C87"/>
    <w:rsid w:val="009475B9"/>
    <w:rsid w:val="0095088C"/>
    <w:rsid w:val="00950FDF"/>
    <w:rsid w:val="00951208"/>
    <w:rsid w:val="00951A4D"/>
    <w:rsid w:val="009531CA"/>
    <w:rsid w:val="00953514"/>
    <w:rsid w:val="00955285"/>
    <w:rsid w:val="00960238"/>
    <w:rsid w:val="0096026B"/>
    <w:rsid w:val="009607A9"/>
    <w:rsid w:val="00962910"/>
    <w:rsid w:val="00963104"/>
    <w:rsid w:val="00964C3A"/>
    <w:rsid w:val="00964F52"/>
    <w:rsid w:val="0096598B"/>
    <w:rsid w:val="00965F0F"/>
    <w:rsid w:val="0097119B"/>
    <w:rsid w:val="00971A4E"/>
    <w:rsid w:val="00974AAC"/>
    <w:rsid w:val="00974C48"/>
    <w:rsid w:val="00976F7C"/>
    <w:rsid w:val="0097751B"/>
    <w:rsid w:val="009803EE"/>
    <w:rsid w:val="009804C8"/>
    <w:rsid w:val="00980742"/>
    <w:rsid w:val="00984001"/>
    <w:rsid w:val="0098597B"/>
    <w:rsid w:val="00986137"/>
    <w:rsid w:val="009868E6"/>
    <w:rsid w:val="00986CD8"/>
    <w:rsid w:val="0098720B"/>
    <w:rsid w:val="00987280"/>
    <w:rsid w:val="00992467"/>
    <w:rsid w:val="00992824"/>
    <w:rsid w:val="009934FF"/>
    <w:rsid w:val="00996A92"/>
    <w:rsid w:val="009A1B6D"/>
    <w:rsid w:val="009A2424"/>
    <w:rsid w:val="009A4688"/>
    <w:rsid w:val="009A6F26"/>
    <w:rsid w:val="009B0511"/>
    <w:rsid w:val="009B1849"/>
    <w:rsid w:val="009B2040"/>
    <w:rsid w:val="009B403C"/>
    <w:rsid w:val="009B66D2"/>
    <w:rsid w:val="009B6C05"/>
    <w:rsid w:val="009C1331"/>
    <w:rsid w:val="009C1686"/>
    <w:rsid w:val="009C59B8"/>
    <w:rsid w:val="009C5CFA"/>
    <w:rsid w:val="009C5FC9"/>
    <w:rsid w:val="009C6663"/>
    <w:rsid w:val="009C6DB0"/>
    <w:rsid w:val="009C72A0"/>
    <w:rsid w:val="009D154F"/>
    <w:rsid w:val="009D1FEB"/>
    <w:rsid w:val="009D4B75"/>
    <w:rsid w:val="009D557E"/>
    <w:rsid w:val="009D66F9"/>
    <w:rsid w:val="009D78CE"/>
    <w:rsid w:val="009E2D1B"/>
    <w:rsid w:val="009E3305"/>
    <w:rsid w:val="009E4CBE"/>
    <w:rsid w:val="009E4D51"/>
    <w:rsid w:val="009E5786"/>
    <w:rsid w:val="009E6336"/>
    <w:rsid w:val="009E63CE"/>
    <w:rsid w:val="009E63E6"/>
    <w:rsid w:val="009E6461"/>
    <w:rsid w:val="009E734C"/>
    <w:rsid w:val="009F1832"/>
    <w:rsid w:val="009F1E6F"/>
    <w:rsid w:val="009F2050"/>
    <w:rsid w:val="009F5927"/>
    <w:rsid w:val="009F59C9"/>
    <w:rsid w:val="009F619D"/>
    <w:rsid w:val="009F68FA"/>
    <w:rsid w:val="009F6CF8"/>
    <w:rsid w:val="009F768C"/>
    <w:rsid w:val="00A003A7"/>
    <w:rsid w:val="00A01217"/>
    <w:rsid w:val="00A025F4"/>
    <w:rsid w:val="00A02752"/>
    <w:rsid w:val="00A03021"/>
    <w:rsid w:val="00A03A24"/>
    <w:rsid w:val="00A03F14"/>
    <w:rsid w:val="00A06F85"/>
    <w:rsid w:val="00A07512"/>
    <w:rsid w:val="00A07634"/>
    <w:rsid w:val="00A07CA9"/>
    <w:rsid w:val="00A07FC3"/>
    <w:rsid w:val="00A11758"/>
    <w:rsid w:val="00A138C4"/>
    <w:rsid w:val="00A150DB"/>
    <w:rsid w:val="00A1547E"/>
    <w:rsid w:val="00A20F8B"/>
    <w:rsid w:val="00A21E00"/>
    <w:rsid w:val="00A2228A"/>
    <w:rsid w:val="00A223A1"/>
    <w:rsid w:val="00A235A2"/>
    <w:rsid w:val="00A24004"/>
    <w:rsid w:val="00A24F2E"/>
    <w:rsid w:val="00A26A0B"/>
    <w:rsid w:val="00A26EBC"/>
    <w:rsid w:val="00A31983"/>
    <w:rsid w:val="00A343B5"/>
    <w:rsid w:val="00A37F00"/>
    <w:rsid w:val="00A413E0"/>
    <w:rsid w:val="00A41498"/>
    <w:rsid w:val="00A41BF6"/>
    <w:rsid w:val="00A4348F"/>
    <w:rsid w:val="00A47016"/>
    <w:rsid w:val="00A470BE"/>
    <w:rsid w:val="00A50105"/>
    <w:rsid w:val="00A511A0"/>
    <w:rsid w:val="00A51921"/>
    <w:rsid w:val="00A51A52"/>
    <w:rsid w:val="00A54065"/>
    <w:rsid w:val="00A54E27"/>
    <w:rsid w:val="00A55F12"/>
    <w:rsid w:val="00A56A66"/>
    <w:rsid w:val="00A56B01"/>
    <w:rsid w:val="00A56CBF"/>
    <w:rsid w:val="00A57341"/>
    <w:rsid w:val="00A57483"/>
    <w:rsid w:val="00A63AFB"/>
    <w:rsid w:val="00A6478A"/>
    <w:rsid w:val="00A64F83"/>
    <w:rsid w:val="00A656A1"/>
    <w:rsid w:val="00A664A2"/>
    <w:rsid w:val="00A66E3F"/>
    <w:rsid w:val="00A70773"/>
    <w:rsid w:val="00A70CFF"/>
    <w:rsid w:val="00A7194C"/>
    <w:rsid w:val="00A72CE7"/>
    <w:rsid w:val="00A73598"/>
    <w:rsid w:val="00A747D6"/>
    <w:rsid w:val="00A77ED1"/>
    <w:rsid w:val="00A80FB4"/>
    <w:rsid w:val="00A81AE1"/>
    <w:rsid w:val="00A82ABC"/>
    <w:rsid w:val="00A84E03"/>
    <w:rsid w:val="00A852DB"/>
    <w:rsid w:val="00A86976"/>
    <w:rsid w:val="00A86996"/>
    <w:rsid w:val="00A8731A"/>
    <w:rsid w:val="00A90830"/>
    <w:rsid w:val="00A92555"/>
    <w:rsid w:val="00A93826"/>
    <w:rsid w:val="00A93E9E"/>
    <w:rsid w:val="00A95012"/>
    <w:rsid w:val="00A95218"/>
    <w:rsid w:val="00A96566"/>
    <w:rsid w:val="00A96951"/>
    <w:rsid w:val="00A978FA"/>
    <w:rsid w:val="00AA13FD"/>
    <w:rsid w:val="00AA227E"/>
    <w:rsid w:val="00AA712F"/>
    <w:rsid w:val="00AA76CE"/>
    <w:rsid w:val="00AB01E6"/>
    <w:rsid w:val="00AB11AB"/>
    <w:rsid w:val="00AB242A"/>
    <w:rsid w:val="00AB34C1"/>
    <w:rsid w:val="00AB4653"/>
    <w:rsid w:val="00AB4AA4"/>
    <w:rsid w:val="00AB5111"/>
    <w:rsid w:val="00AB53C0"/>
    <w:rsid w:val="00AB67B4"/>
    <w:rsid w:val="00AC15DD"/>
    <w:rsid w:val="00AC176E"/>
    <w:rsid w:val="00AC1E3F"/>
    <w:rsid w:val="00AC3466"/>
    <w:rsid w:val="00AC3D0C"/>
    <w:rsid w:val="00AC603B"/>
    <w:rsid w:val="00AC6A80"/>
    <w:rsid w:val="00AD1928"/>
    <w:rsid w:val="00AD1991"/>
    <w:rsid w:val="00AD4570"/>
    <w:rsid w:val="00AD4B38"/>
    <w:rsid w:val="00AD54D6"/>
    <w:rsid w:val="00AD5D05"/>
    <w:rsid w:val="00AD7B47"/>
    <w:rsid w:val="00AE1609"/>
    <w:rsid w:val="00AE26CE"/>
    <w:rsid w:val="00AE4D95"/>
    <w:rsid w:val="00AE79FC"/>
    <w:rsid w:val="00AF27BA"/>
    <w:rsid w:val="00AF2F97"/>
    <w:rsid w:val="00AF438A"/>
    <w:rsid w:val="00B00A11"/>
    <w:rsid w:val="00B00BBF"/>
    <w:rsid w:val="00B01720"/>
    <w:rsid w:val="00B025E2"/>
    <w:rsid w:val="00B03332"/>
    <w:rsid w:val="00B047B3"/>
    <w:rsid w:val="00B0589F"/>
    <w:rsid w:val="00B05A3C"/>
    <w:rsid w:val="00B05FAB"/>
    <w:rsid w:val="00B06681"/>
    <w:rsid w:val="00B06EA8"/>
    <w:rsid w:val="00B071D1"/>
    <w:rsid w:val="00B07A2D"/>
    <w:rsid w:val="00B10191"/>
    <w:rsid w:val="00B109B0"/>
    <w:rsid w:val="00B1272C"/>
    <w:rsid w:val="00B12E63"/>
    <w:rsid w:val="00B13C05"/>
    <w:rsid w:val="00B14525"/>
    <w:rsid w:val="00B151CB"/>
    <w:rsid w:val="00B15257"/>
    <w:rsid w:val="00B152B0"/>
    <w:rsid w:val="00B1624F"/>
    <w:rsid w:val="00B16829"/>
    <w:rsid w:val="00B2027D"/>
    <w:rsid w:val="00B20E75"/>
    <w:rsid w:val="00B219E5"/>
    <w:rsid w:val="00B21CDC"/>
    <w:rsid w:val="00B22632"/>
    <w:rsid w:val="00B239C9"/>
    <w:rsid w:val="00B242DF"/>
    <w:rsid w:val="00B24981"/>
    <w:rsid w:val="00B249CD"/>
    <w:rsid w:val="00B25199"/>
    <w:rsid w:val="00B25598"/>
    <w:rsid w:val="00B2660F"/>
    <w:rsid w:val="00B271FF"/>
    <w:rsid w:val="00B30964"/>
    <w:rsid w:val="00B30E8F"/>
    <w:rsid w:val="00B311F8"/>
    <w:rsid w:val="00B31E93"/>
    <w:rsid w:val="00B32B08"/>
    <w:rsid w:val="00B32BF3"/>
    <w:rsid w:val="00B3309B"/>
    <w:rsid w:val="00B35FA8"/>
    <w:rsid w:val="00B36833"/>
    <w:rsid w:val="00B377E4"/>
    <w:rsid w:val="00B40043"/>
    <w:rsid w:val="00B42F7D"/>
    <w:rsid w:val="00B43B31"/>
    <w:rsid w:val="00B51374"/>
    <w:rsid w:val="00B516FD"/>
    <w:rsid w:val="00B51727"/>
    <w:rsid w:val="00B52768"/>
    <w:rsid w:val="00B52949"/>
    <w:rsid w:val="00B53EA0"/>
    <w:rsid w:val="00B54400"/>
    <w:rsid w:val="00B55022"/>
    <w:rsid w:val="00B5525E"/>
    <w:rsid w:val="00B559D8"/>
    <w:rsid w:val="00B55BCE"/>
    <w:rsid w:val="00B56144"/>
    <w:rsid w:val="00B563F1"/>
    <w:rsid w:val="00B566AD"/>
    <w:rsid w:val="00B56929"/>
    <w:rsid w:val="00B57FF6"/>
    <w:rsid w:val="00B619D8"/>
    <w:rsid w:val="00B62C95"/>
    <w:rsid w:val="00B62F4D"/>
    <w:rsid w:val="00B632FC"/>
    <w:rsid w:val="00B641EF"/>
    <w:rsid w:val="00B64D30"/>
    <w:rsid w:val="00B65E11"/>
    <w:rsid w:val="00B6646C"/>
    <w:rsid w:val="00B66BC7"/>
    <w:rsid w:val="00B66DB6"/>
    <w:rsid w:val="00B67343"/>
    <w:rsid w:val="00B7099F"/>
    <w:rsid w:val="00B709EE"/>
    <w:rsid w:val="00B714A3"/>
    <w:rsid w:val="00B71C44"/>
    <w:rsid w:val="00B729A5"/>
    <w:rsid w:val="00B735CD"/>
    <w:rsid w:val="00B74383"/>
    <w:rsid w:val="00B74CB0"/>
    <w:rsid w:val="00B7595F"/>
    <w:rsid w:val="00B76298"/>
    <w:rsid w:val="00B76A6B"/>
    <w:rsid w:val="00B76D85"/>
    <w:rsid w:val="00B77532"/>
    <w:rsid w:val="00B77FF0"/>
    <w:rsid w:val="00B825E7"/>
    <w:rsid w:val="00B838F0"/>
    <w:rsid w:val="00B848E3"/>
    <w:rsid w:val="00B8522E"/>
    <w:rsid w:val="00B859C9"/>
    <w:rsid w:val="00B8676A"/>
    <w:rsid w:val="00B9057A"/>
    <w:rsid w:val="00B937C5"/>
    <w:rsid w:val="00B9457E"/>
    <w:rsid w:val="00B96E5E"/>
    <w:rsid w:val="00B9711A"/>
    <w:rsid w:val="00B973E4"/>
    <w:rsid w:val="00B97BF1"/>
    <w:rsid w:val="00BA0381"/>
    <w:rsid w:val="00BA14BB"/>
    <w:rsid w:val="00BA1887"/>
    <w:rsid w:val="00BA2F4F"/>
    <w:rsid w:val="00BA34E4"/>
    <w:rsid w:val="00BA4E46"/>
    <w:rsid w:val="00BA555B"/>
    <w:rsid w:val="00BA5E1F"/>
    <w:rsid w:val="00BA69E9"/>
    <w:rsid w:val="00BA7185"/>
    <w:rsid w:val="00BA7727"/>
    <w:rsid w:val="00BA7C1E"/>
    <w:rsid w:val="00BB1DF2"/>
    <w:rsid w:val="00BB2B2C"/>
    <w:rsid w:val="00BB319F"/>
    <w:rsid w:val="00BB4B17"/>
    <w:rsid w:val="00BB621E"/>
    <w:rsid w:val="00BB73A9"/>
    <w:rsid w:val="00BB75FD"/>
    <w:rsid w:val="00BC259A"/>
    <w:rsid w:val="00BC4FB6"/>
    <w:rsid w:val="00BC5644"/>
    <w:rsid w:val="00BC58A8"/>
    <w:rsid w:val="00BC65FA"/>
    <w:rsid w:val="00BD17B2"/>
    <w:rsid w:val="00BD1CBF"/>
    <w:rsid w:val="00BD329E"/>
    <w:rsid w:val="00BD3A3B"/>
    <w:rsid w:val="00BD3E93"/>
    <w:rsid w:val="00BD432E"/>
    <w:rsid w:val="00BD6166"/>
    <w:rsid w:val="00BE00B8"/>
    <w:rsid w:val="00BE1070"/>
    <w:rsid w:val="00BE13AA"/>
    <w:rsid w:val="00BE1575"/>
    <w:rsid w:val="00BE2D8C"/>
    <w:rsid w:val="00BE3065"/>
    <w:rsid w:val="00BE4EAD"/>
    <w:rsid w:val="00BE6901"/>
    <w:rsid w:val="00BE6A90"/>
    <w:rsid w:val="00BF043B"/>
    <w:rsid w:val="00BF05F9"/>
    <w:rsid w:val="00BF365A"/>
    <w:rsid w:val="00BF4B70"/>
    <w:rsid w:val="00BF57CC"/>
    <w:rsid w:val="00BF5BEF"/>
    <w:rsid w:val="00BF5D42"/>
    <w:rsid w:val="00BF6B25"/>
    <w:rsid w:val="00BF7B2E"/>
    <w:rsid w:val="00C0008A"/>
    <w:rsid w:val="00C00DCE"/>
    <w:rsid w:val="00C010A8"/>
    <w:rsid w:val="00C02471"/>
    <w:rsid w:val="00C03EA7"/>
    <w:rsid w:val="00C04151"/>
    <w:rsid w:val="00C051F3"/>
    <w:rsid w:val="00C056AC"/>
    <w:rsid w:val="00C058FE"/>
    <w:rsid w:val="00C07742"/>
    <w:rsid w:val="00C110AF"/>
    <w:rsid w:val="00C12030"/>
    <w:rsid w:val="00C12498"/>
    <w:rsid w:val="00C134CF"/>
    <w:rsid w:val="00C1563B"/>
    <w:rsid w:val="00C1586E"/>
    <w:rsid w:val="00C174DB"/>
    <w:rsid w:val="00C1775F"/>
    <w:rsid w:val="00C1784A"/>
    <w:rsid w:val="00C206EF"/>
    <w:rsid w:val="00C20EC0"/>
    <w:rsid w:val="00C223D7"/>
    <w:rsid w:val="00C24824"/>
    <w:rsid w:val="00C24E85"/>
    <w:rsid w:val="00C25402"/>
    <w:rsid w:val="00C257EC"/>
    <w:rsid w:val="00C311C7"/>
    <w:rsid w:val="00C32F18"/>
    <w:rsid w:val="00C331C4"/>
    <w:rsid w:val="00C337D1"/>
    <w:rsid w:val="00C33FF0"/>
    <w:rsid w:val="00C34048"/>
    <w:rsid w:val="00C34095"/>
    <w:rsid w:val="00C35D40"/>
    <w:rsid w:val="00C3658F"/>
    <w:rsid w:val="00C402AB"/>
    <w:rsid w:val="00C415DA"/>
    <w:rsid w:val="00C416DB"/>
    <w:rsid w:val="00C42645"/>
    <w:rsid w:val="00C43A65"/>
    <w:rsid w:val="00C43E49"/>
    <w:rsid w:val="00C43F8F"/>
    <w:rsid w:val="00C44BE0"/>
    <w:rsid w:val="00C46C0F"/>
    <w:rsid w:val="00C47A2E"/>
    <w:rsid w:val="00C5000E"/>
    <w:rsid w:val="00C500ED"/>
    <w:rsid w:val="00C508E6"/>
    <w:rsid w:val="00C5247F"/>
    <w:rsid w:val="00C529D2"/>
    <w:rsid w:val="00C55086"/>
    <w:rsid w:val="00C55F44"/>
    <w:rsid w:val="00C56193"/>
    <w:rsid w:val="00C565BC"/>
    <w:rsid w:val="00C602C6"/>
    <w:rsid w:val="00C6184E"/>
    <w:rsid w:val="00C6233B"/>
    <w:rsid w:val="00C630AE"/>
    <w:rsid w:val="00C63C1D"/>
    <w:rsid w:val="00C63ED8"/>
    <w:rsid w:val="00C64A23"/>
    <w:rsid w:val="00C651A2"/>
    <w:rsid w:val="00C653C8"/>
    <w:rsid w:val="00C65783"/>
    <w:rsid w:val="00C65C7A"/>
    <w:rsid w:val="00C666C9"/>
    <w:rsid w:val="00C666E4"/>
    <w:rsid w:val="00C66839"/>
    <w:rsid w:val="00C702EF"/>
    <w:rsid w:val="00C704AB"/>
    <w:rsid w:val="00C70860"/>
    <w:rsid w:val="00C72C72"/>
    <w:rsid w:val="00C73346"/>
    <w:rsid w:val="00C76271"/>
    <w:rsid w:val="00C76561"/>
    <w:rsid w:val="00C76CB6"/>
    <w:rsid w:val="00C775D7"/>
    <w:rsid w:val="00C813C9"/>
    <w:rsid w:val="00C814E8"/>
    <w:rsid w:val="00C82479"/>
    <w:rsid w:val="00C84444"/>
    <w:rsid w:val="00C85899"/>
    <w:rsid w:val="00C858C9"/>
    <w:rsid w:val="00C85EFD"/>
    <w:rsid w:val="00C87AA4"/>
    <w:rsid w:val="00C91008"/>
    <w:rsid w:val="00C91DB7"/>
    <w:rsid w:val="00C9236F"/>
    <w:rsid w:val="00C92D8D"/>
    <w:rsid w:val="00C944CA"/>
    <w:rsid w:val="00C944F5"/>
    <w:rsid w:val="00C94637"/>
    <w:rsid w:val="00C94D57"/>
    <w:rsid w:val="00C94E89"/>
    <w:rsid w:val="00C94EB0"/>
    <w:rsid w:val="00C94F92"/>
    <w:rsid w:val="00C96391"/>
    <w:rsid w:val="00CA0258"/>
    <w:rsid w:val="00CA05B4"/>
    <w:rsid w:val="00CA170F"/>
    <w:rsid w:val="00CA3F5C"/>
    <w:rsid w:val="00CA6DBE"/>
    <w:rsid w:val="00CA7CEC"/>
    <w:rsid w:val="00CB0413"/>
    <w:rsid w:val="00CB0D0D"/>
    <w:rsid w:val="00CB2A92"/>
    <w:rsid w:val="00CB3E67"/>
    <w:rsid w:val="00CB465E"/>
    <w:rsid w:val="00CB4736"/>
    <w:rsid w:val="00CB5CA6"/>
    <w:rsid w:val="00CB5DE1"/>
    <w:rsid w:val="00CB6B96"/>
    <w:rsid w:val="00CB708C"/>
    <w:rsid w:val="00CC0522"/>
    <w:rsid w:val="00CC0D05"/>
    <w:rsid w:val="00CC3C5B"/>
    <w:rsid w:val="00CC4E8A"/>
    <w:rsid w:val="00CC6667"/>
    <w:rsid w:val="00CC733D"/>
    <w:rsid w:val="00CC79CA"/>
    <w:rsid w:val="00CC7AAC"/>
    <w:rsid w:val="00CD06B0"/>
    <w:rsid w:val="00CD06E1"/>
    <w:rsid w:val="00CD0870"/>
    <w:rsid w:val="00CD35C2"/>
    <w:rsid w:val="00CD5273"/>
    <w:rsid w:val="00CD7173"/>
    <w:rsid w:val="00CE13BF"/>
    <w:rsid w:val="00CE2649"/>
    <w:rsid w:val="00CE2A84"/>
    <w:rsid w:val="00CE2BAF"/>
    <w:rsid w:val="00CE3FA6"/>
    <w:rsid w:val="00CE460B"/>
    <w:rsid w:val="00CE572F"/>
    <w:rsid w:val="00CE57F4"/>
    <w:rsid w:val="00CE5CC5"/>
    <w:rsid w:val="00CE61C2"/>
    <w:rsid w:val="00CE6F22"/>
    <w:rsid w:val="00CE7336"/>
    <w:rsid w:val="00CE7448"/>
    <w:rsid w:val="00CE78A3"/>
    <w:rsid w:val="00CE7B3F"/>
    <w:rsid w:val="00CF2618"/>
    <w:rsid w:val="00CF2E09"/>
    <w:rsid w:val="00CF3776"/>
    <w:rsid w:val="00CF3DE0"/>
    <w:rsid w:val="00CF4384"/>
    <w:rsid w:val="00CF4A8D"/>
    <w:rsid w:val="00CF592A"/>
    <w:rsid w:val="00CF6720"/>
    <w:rsid w:val="00CF784F"/>
    <w:rsid w:val="00CF7C4B"/>
    <w:rsid w:val="00CF7E9C"/>
    <w:rsid w:val="00D01E0E"/>
    <w:rsid w:val="00D022A0"/>
    <w:rsid w:val="00D02AB5"/>
    <w:rsid w:val="00D039AC"/>
    <w:rsid w:val="00D03C12"/>
    <w:rsid w:val="00D03C65"/>
    <w:rsid w:val="00D03CDE"/>
    <w:rsid w:val="00D05EBC"/>
    <w:rsid w:val="00D06E1C"/>
    <w:rsid w:val="00D12899"/>
    <w:rsid w:val="00D1331E"/>
    <w:rsid w:val="00D13A0D"/>
    <w:rsid w:val="00D15DD0"/>
    <w:rsid w:val="00D17171"/>
    <w:rsid w:val="00D171FD"/>
    <w:rsid w:val="00D17C27"/>
    <w:rsid w:val="00D21653"/>
    <w:rsid w:val="00D22CAF"/>
    <w:rsid w:val="00D23210"/>
    <w:rsid w:val="00D25C79"/>
    <w:rsid w:val="00D25D92"/>
    <w:rsid w:val="00D27F0A"/>
    <w:rsid w:val="00D30FE2"/>
    <w:rsid w:val="00D31565"/>
    <w:rsid w:val="00D317F2"/>
    <w:rsid w:val="00D34894"/>
    <w:rsid w:val="00D34F40"/>
    <w:rsid w:val="00D36C9C"/>
    <w:rsid w:val="00D37119"/>
    <w:rsid w:val="00D37983"/>
    <w:rsid w:val="00D402B9"/>
    <w:rsid w:val="00D414EE"/>
    <w:rsid w:val="00D420D2"/>
    <w:rsid w:val="00D43A74"/>
    <w:rsid w:val="00D441D4"/>
    <w:rsid w:val="00D44ABB"/>
    <w:rsid w:val="00D44F57"/>
    <w:rsid w:val="00D44F79"/>
    <w:rsid w:val="00D50E52"/>
    <w:rsid w:val="00D517A1"/>
    <w:rsid w:val="00D542FF"/>
    <w:rsid w:val="00D553E5"/>
    <w:rsid w:val="00D556FC"/>
    <w:rsid w:val="00D56480"/>
    <w:rsid w:val="00D615BF"/>
    <w:rsid w:val="00D6286C"/>
    <w:rsid w:val="00D62B8D"/>
    <w:rsid w:val="00D63D47"/>
    <w:rsid w:val="00D64081"/>
    <w:rsid w:val="00D6526E"/>
    <w:rsid w:val="00D66176"/>
    <w:rsid w:val="00D6622A"/>
    <w:rsid w:val="00D66494"/>
    <w:rsid w:val="00D669CD"/>
    <w:rsid w:val="00D709A1"/>
    <w:rsid w:val="00D71CBD"/>
    <w:rsid w:val="00D720CB"/>
    <w:rsid w:val="00D72199"/>
    <w:rsid w:val="00D736E0"/>
    <w:rsid w:val="00D73871"/>
    <w:rsid w:val="00D7449F"/>
    <w:rsid w:val="00D75EB3"/>
    <w:rsid w:val="00D7713C"/>
    <w:rsid w:val="00D80498"/>
    <w:rsid w:val="00D80CB0"/>
    <w:rsid w:val="00D80E48"/>
    <w:rsid w:val="00D83D6A"/>
    <w:rsid w:val="00D856C8"/>
    <w:rsid w:val="00D86C6B"/>
    <w:rsid w:val="00D87035"/>
    <w:rsid w:val="00D91422"/>
    <w:rsid w:val="00D9183B"/>
    <w:rsid w:val="00D91A8C"/>
    <w:rsid w:val="00D92E26"/>
    <w:rsid w:val="00D94725"/>
    <w:rsid w:val="00D95996"/>
    <w:rsid w:val="00D96555"/>
    <w:rsid w:val="00DA0420"/>
    <w:rsid w:val="00DA16C3"/>
    <w:rsid w:val="00DA1E19"/>
    <w:rsid w:val="00DA29B6"/>
    <w:rsid w:val="00DA2FF2"/>
    <w:rsid w:val="00DA3024"/>
    <w:rsid w:val="00DA4F3C"/>
    <w:rsid w:val="00DA5E86"/>
    <w:rsid w:val="00DA69AB"/>
    <w:rsid w:val="00DB0425"/>
    <w:rsid w:val="00DB266C"/>
    <w:rsid w:val="00DB35E0"/>
    <w:rsid w:val="00DB38DA"/>
    <w:rsid w:val="00DB3A10"/>
    <w:rsid w:val="00DB476A"/>
    <w:rsid w:val="00DB4A0D"/>
    <w:rsid w:val="00DB4F85"/>
    <w:rsid w:val="00DB4FA1"/>
    <w:rsid w:val="00DB7D01"/>
    <w:rsid w:val="00DC0046"/>
    <w:rsid w:val="00DC0B07"/>
    <w:rsid w:val="00DC1ED9"/>
    <w:rsid w:val="00DC27E2"/>
    <w:rsid w:val="00DC3933"/>
    <w:rsid w:val="00DC45E8"/>
    <w:rsid w:val="00DC4821"/>
    <w:rsid w:val="00DC56CE"/>
    <w:rsid w:val="00DC6960"/>
    <w:rsid w:val="00DC7585"/>
    <w:rsid w:val="00DD0D48"/>
    <w:rsid w:val="00DD1060"/>
    <w:rsid w:val="00DD1398"/>
    <w:rsid w:val="00DD139E"/>
    <w:rsid w:val="00DD16F9"/>
    <w:rsid w:val="00DD1C9A"/>
    <w:rsid w:val="00DD1EF7"/>
    <w:rsid w:val="00DD3A87"/>
    <w:rsid w:val="00DD5062"/>
    <w:rsid w:val="00DD55CD"/>
    <w:rsid w:val="00DE006E"/>
    <w:rsid w:val="00DE03A3"/>
    <w:rsid w:val="00DE1B95"/>
    <w:rsid w:val="00DE3E29"/>
    <w:rsid w:val="00DE3FC8"/>
    <w:rsid w:val="00DE597D"/>
    <w:rsid w:val="00DE5988"/>
    <w:rsid w:val="00DE6E08"/>
    <w:rsid w:val="00DE757C"/>
    <w:rsid w:val="00DE7942"/>
    <w:rsid w:val="00DE7B0B"/>
    <w:rsid w:val="00DF0622"/>
    <w:rsid w:val="00DF0625"/>
    <w:rsid w:val="00DF13D4"/>
    <w:rsid w:val="00DF1443"/>
    <w:rsid w:val="00DF27FC"/>
    <w:rsid w:val="00DF4221"/>
    <w:rsid w:val="00DF4589"/>
    <w:rsid w:val="00DF4B7B"/>
    <w:rsid w:val="00DF55C5"/>
    <w:rsid w:val="00DF56CB"/>
    <w:rsid w:val="00DF5774"/>
    <w:rsid w:val="00DF5982"/>
    <w:rsid w:val="00DF7E9F"/>
    <w:rsid w:val="00E00A00"/>
    <w:rsid w:val="00E01FCD"/>
    <w:rsid w:val="00E0204C"/>
    <w:rsid w:val="00E02776"/>
    <w:rsid w:val="00E0309A"/>
    <w:rsid w:val="00E0565C"/>
    <w:rsid w:val="00E06B43"/>
    <w:rsid w:val="00E07D3D"/>
    <w:rsid w:val="00E10E57"/>
    <w:rsid w:val="00E10EAB"/>
    <w:rsid w:val="00E12496"/>
    <w:rsid w:val="00E129E1"/>
    <w:rsid w:val="00E133BD"/>
    <w:rsid w:val="00E1474A"/>
    <w:rsid w:val="00E15D0B"/>
    <w:rsid w:val="00E172E1"/>
    <w:rsid w:val="00E2019C"/>
    <w:rsid w:val="00E20587"/>
    <w:rsid w:val="00E20C5F"/>
    <w:rsid w:val="00E21EA3"/>
    <w:rsid w:val="00E22A7C"/>
    <w:rsid w:val="00E23044"/>
    <w:rsid w:val="00E23AAF"/>
    <w:rsid w:val="00E26525"/>
    <w:rsid w:val="00E271F0"/>
    <w:rsid w:val="00E31592"/>
    <w:rsid w:val="00E321D6"/>
    <w:rsid w:val="00E32C97"/>
    <w:rsid w:val="00E340EB"/>
    <w:rsid w:val="00E351FD"/>
    <w:rsid w:val="00E353F1"/>
    <w:rsid w:val="00E35FE9"/>
    <w:rsid w:val="00E3629B"/>
    <w:rsid w:val="00E37535"/>
    <w:rsid w:val="00E37DF1"/>
    <w:rsid w:val="00E40081"/>
    <w:rsid w:val="00E41AED"/>
    <w:rsid w:val="00E430D9"/>
    <w:rsid w:val="00E43B5C"/>
    <w:rsid w:val="00E43EFB"/>
    <w:rsid w:val="00E45277"/>
    <w:rsid w:val="00E46FA5"/>
    <w:rsid w:val="00E4713B"/>
    <w:rsid w:val="00E4766D"/>
    <w:rsid w:val="00E47C3D"/>
    <w:rsid w:val="00E507B2"/>
    <w:rsid w:val="00E51773"/>
    <w:rsid w:val="00E51BD2"/>
    <w:rsid w:val="00E51C61"/>
    <w:rsid w:val="00E54BB1"/>
    <w:rsid w:val="00E54ED1"/>
    <w:rsid w:val="00E55D4E"/>
    <w:rsid w:val="00E57F64"/>
    <w:rsid w:val="00E603FA"/>
    <w:rsid w:val="00E60DBC"/>
    <w:rsid w:val="00E612CC"/>
    <w:rsid w:val="00E6170A"/>
    <w:rsid w:val="00E6200E"/>
    <w:rsid w:val="00E6228E"/>
    <w:rsid w:val="00E62F51"/>
    <w:rsid w:val="00E641E2"/>
    <w:rsid w:val="00E70A10"/>
    <w:rsid w:val="00E70AB3"/>
    <w:rsid w:val="00E721CD"/>
    <w:rsid w:val="00E72A56"/>
    <w:rsid w:val="00E73B03"/>
    <w:rsid w:val="00E7454E"/>
    <w:rsid w:val="00E74BFF"/>
    <w:rsid w:val="00E80B0C"/>
    <w:rsid w:val="00E810FD"/>
    <w:rsid w:val="00E83EC6"/>
    <w:rsid w:val="00E84864"/>
    <w:rsid w:val="00E86E8C"/>
    <w:rsid w:val="00E8798B"/>
    <w:rsid w:val="00E90C71"/>
    <w:rsid w:val="00E9220D"/>
    <w:rsid w:val="00E928FB"/>
    <w:rsid w:val="00E94C62"/>
    <w:rsid w:val="00E9733C"/>
    <w:rsid w:val="00EA07BE"/>
    <w:rsid w:val="00EA0FFC"/>
    <w:rsid w:val="00EA200A"/>
    <w:rsid w:val="00EA24D6"/>
    <w:rsid w:val="00EA4A54"/>
    <w:rsid w:val="00EA5F96"/>
    <w:rsid w:val="00EA61BC"/>
    <w:rsid w:val="00EA64A0"/>
    <w:rsid w:val="00EB001D"/>
    <w:rsid w:val="00EB08B3"/>
    <w:rsid w:val="00EB195E"/>
    <w:rsid w:val="00EB3876"/>
    <w:rsid w:val="00EB56F1"/>
    <w:rsid w:val="00EB629B"/>
    <w:rsid w:val="00EB6FCB"/>
    <w:rsid w:val="00EC20E9"/>
    <w:rsid w:val="00EC2EB8"/>
    <w:rsid w:val="00EC3857"/>
    <w:rsid w:val="00EC397B"/>
    <w:rsid w:val="00EC5EAE"/>
    <w:rsid w:val="00EC71A1"/>
    <w:rsid w:val="00EC7A82"/>
    <w:rsid w:val="00EC7C13"/>
    <w:rsid w:val="00ED00BD"/>
    <w:rsid w:val="00ED078F"/>
    <w:rsid w:val="00ED0F2B"/>
    <w:rsid w:val="00ED152A"/>
    <w:rsid w:val="00ED18AD"/>
    <w:rsid w:val="00ED2016"/>
    <w:rsid w:val="00ED25B6"/>
    <w:rsid w:val="00ED3127"/>
    <w:rsid w:val="00ED3B68"/>
    <w:rsid w:val="00ED3F9A"/>
    <w:rsid w:val="00ED5D90"/>
    <w:rsid w:val="00ED64D8"/>
    <w:rsid w:val="00ED7194"/>
    <w:rsid w:val="00ED746A"/>
    <w:rsid w:val="00ED76D5"/>
    <w:rsid w:val="00ED7AB4"/>
    <w:rsid w:val="00EE037B"/>
    <w:rsid w:val="00EE0572"/>
    <w:rsid w:val="00EE152B"/>
    <w:rsid w:val="00EE2F57"/>
    <w:rsid w:val="00EE3A99"/>
    <w:rsid w:val="00EE5053"/>
    <w:rsid w:val="00EE5201"/>
    <w:rsid w:val="00EE62B8"/>
    <w:rsid w:val="00EF0A08"/>
    <w:rsid w:val="00EF2203"/>
    <w:rsid w:val="00EF2957"/>
    <w:rsid w:val="00EF2AB6"/>
    <w:rsid w:val="00EF4955"/>
    <w:rsid w:val="00EF6006"/>
    <w:rsid w:val="00EF627A"/>
    <w:rsid w:val="00EF633C"/>
    <w:rsid w:val="00EF739A"/>
    <w:rsid w:val="00EF7492"/>
    <w:rsid w:val="00F002F3"/>
    <w:rsid w:val="00F02AD0"/>
    <w:rsid w:val="00F0378C"/>
    <w:rsid w:val="00F05090"/>
    <w:rsid w:val="00F061A9"/>
    <w:rsid w:val="00F06E12"/>
    <w:rsid w:val="00F0749D"/>
    <w:rsid w:val="00F07BC3"/>
    <w:rsid w:val="00F1464B"/>
    <w:rsid w:val="00F147D5"/>
    <w:rsid w:val="00F16412"/>
    <w:rsid w:val="00F166D9"/>
    <w:rsid w:val="00F213EB"/>
    <w:rsid w:val="00F21617"/>
    <w:rsid w:val="00F21F29"/>
    <w:rsid w:val="00F221E1"/>
    <w:rsid w:val="00F22F8E"/>
    <w:rsid w:val="00F232EB"/>
    <w:rsid w:val="00F24631"/>
    <w:rsid w:val="00F263FC"/>
    <w:rsid w:val="00F26888"/>
    <w:rsid w:val="00F27A31"/>
    <w:rsid w:val="00F30566"/>
    <w:rsid w:val="00F3225F"/>
    <w:rsid w:val="00F3357C"/>
    <w:rsid w:val="00F33BEB"/>
    <w:rsid w:val="00F37B36"/>
    <w:rsid w:val="00F37C81"/>
    <w:rsid w:val="00F37D35"/>
    <w:rsid w:val="00F428D6"/>
    <w:rsid w:val="00F44257"/>
    <w:rsid w:val="00F447D6"/>
    <w:rsid w:val="00F44B73"/>
    <w:rsid w:val="00F450E9"/>
    <w:rsid w:val="00F46984"/>
    <w:rsid w:val="00F502EB"/>
    <w:rsid w:val="00F527AD"/>
    <w:rsid w:val="00F53DEA"/>
    <w:rsid w:val="00F55849"/>
    <w:rsid w:val="00F602F9"/>
    <w:rsid w:val="00F616D8"/>
    <w:rsid w:val="00F61C31"/>
    <w:rsid w:val="00F62CDC"/>
    <w:rsid w:val="00F63710"/>
    <w:rsid w:val="00F64D37"/>
    <w:rsid w:val="00F66BB5"/>
    <w:rsid w:val="00F678A0"/>
    <w:rsid w:val="00F7064D"/>
    <w:rsid w:val="00F707AC"/>
    <w:rsid w:val="00F70D9C"/>
    <w:rsid w:val="00F72FA2"/>
    <w:rsid w:val="00F73E7C"/>
    <w:rsid w:val="00F7528C"/>
    <w:rsid w:val="00F75BD7"/>
    <w:rsid w:val="00F76B2F"/>
    <w:rsid w:val="00F76E7F"/>
    <w:rsid w:val="00F773A5"/>
    <w:rsid w:val="00F8046A"/>
    <w:rsid w:val="00F822CF"/>
    <w:rsid w:val="00F82377"/>
    <w:rsid w:val="00F847B5"/>
    <w:rsid w:val="00F87204"/>
    <w:rsid w:val="00F91247"/>
    <w:rsid w:val="00F916A7"/>
    <w:rsid w:val="00F919DA"/>
    <w:rsid w:val="00F91C96"/>
    <w:rsid w:val="00F92016"/>
    <w:rsid w:val="00F93532"/>
    <w:rsid w:val="00F93925"/>
    <w:rsid w:val="00F94DEE"/>
    <w:rsid w:val="00F955DC"/>
    <w:rsid w:val="00F96719"/>
    <w:rsid w:val="00F96864"/>
    <w:rsid w:val="00F97C02"/>
    <w:rsid w:val="00FA0019"/>
    <w:rsid w:val="00FA0299"/>
    <w:rsid w:val="00FA16FF"/>
    <w:rsid w:val="00FA2252"/>
    <w:rsid w:val="00FA2914"/>
    <w:rsid w:val="00FA2B31"/>
    <w:rsid w:val="00FA2BD6"/>
    <w:rsid w:val="00FA2C8E"/>
    <w:rsid w:val="00FA32BE"/>
    <w:rsid w:val="00FA3D3F"/>
    <w:rsid w:val="00FA5606"/>
    <w:rsid w:val="00FA7258"/>
    <w:rsid w:val="00FB10F2"/>
    <w:rsid w:val="00FB1174"/>
    <w:rsid w:val="00FB2FB4"/>
    <w:rsid w:val="00FB3C45"/>
    <w:rsid w:val="00FB4210"/>
    <w:rsid w:val="00FB468F"/>
    <w:rsid w:val="00FB63B0"/>
    <w:rsid w:val="00FC1A83"/>
    <w:rsid w:val="00FC1F2A"/>
    <w:rsid w:val="00FC1F2E"/>
    <w:rsid w:val="00FC2474"/>
    <w:rsid w:val="00FC3359"/>
    <w:rsid w:val="00FC36DE"/>
    <w:rsid w:val="00FC3B4E"/>
    <w:rsid w:val="00FC3DDB"/>
    <w:rsid w:val="00FC49B6"/>
    <w:rsid w:val="00FC77BD"/>
    <w:rsid w:val="00FC77EB"/>
    <w:rsid w:val="00FD055A"/>
    <w:rsid w:val="00FD1BBB"/>
    <w:rsid w:val="00FD1F1D"/>
    <w:rsid w:val="00FD389E"/>
    <w:rsid w:val="00FD7D07"/>
    <w:rsid w:val="00FE0998"/>
    <w:rsid w:val="00FE263F"/>
    <w:rsid w:val="00FE5449"/>
    <w:rsid w:val="00FE57CC"/>
    <w:rsid w:val="00FE64BC"/>
    <w:rsid w:val="00FF0DB9"/>
    <w:rsid w:val="00FF1054"/>
    <w:rsid w:val="00FF28AC"/>
    <w:rsid w:val="00FF370D"/>
    <w:rsid w:val="00FF47CA"/>
    <w:rsid w:val="00FF6F94"/>
    <w:rsid w:val="00FF6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C12"/>
    <w:rPr>
      <w:rFonts w:ascii="Times New Roman" w:eastAsia="Times New Roman" w:hAnsi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D03C1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03C12"/>
    <w:rPr>
      <w:rFonts w:ascii="Times New Roman" w:eastAsia="Times New Roman" w:hAnsi="Times New Roman" w:cs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3C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C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selagro.com/pictures/img_1821s_1.jpg" TargetMode="External"/><Relationship Id="rId18" Type="http://schemas.openxmlformats.org/officeDocument/2006/relationships/image" Target="http://www.selagro.com/pictures/content/technics_photo/image_small/_img_18151s.jpg" TargetMode="External"/><Relationship Id="rId26" Type="http://schemas.openxmlformats.org/officeDocument/2006/relationships/image" Target="http://selagro.com/pictures/content/technics_photo/image_small/pryam_tyaga.jpg" TargetMode="External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http://selagro.com/pictures/content/technics_photo/image_small/image009.pn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6.png"/><Relationship Id="rId38" Type="http://schemas.openxmlformats.org/officeDocument/2006/relationships/image" Target="http://selagro.com/pictures/content/technics_photo/image_small/image019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http://www.selagro.com/pictures/content/technics_photo/image_small/img_18182s.jpg" TargetMode="External"/><Relationship Id="rId29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selagro.com/pictures/img_1822s1.jpg" TargetMode="External"/><Relationship Id="rId24" Type="http://schemas.openxmlformats.org/officeDocument/2006/relationships/image" Target="http://selagro.com/pictures/content/technics_photo/image_small/image002.jpg" TargetMode="External"/><Relationship Id="rId32" Type="http://schemas.openxmlformats.org/officeDocument/2006/relationships/image" Target="http://selagro.com/pictures/content/technics_photo/image_small/image011.png" TargetMode="External"/><Relationship Id="rId37" Type="http://schemas.openxmlformats.org/officeDocument/2006/relationships/image" Target="media/image18.png"/><Relationship Id="rId40" Type="http://schemas.openxmlformats.org/officeDocument/2006/relationships/image" Target="http://selagro.com/pictures/content/technics_photo/image_small/image021.png" TargetMode="External"/><Relationship Id="rId5" Type="http://schemas.openxmlformats.org/officeDocument/2006/relationships/footnotes" Target="footnotes.xml"/><Relationship Id="rId15" Type="http://schemas.openxmlformats.org/officeDocument/2006/relationships/image" Target="http://www.selagro.com/pictures/content/technics_photo/image_small/img_1825s_1.jpg" TargetMode="External"/><Relationship Id="rId23" Type="http://schemas.openxmlformats.org/officeDocument/2006/relationships/image" Target="media/image11.jpeg"/><Relationship Id="rId28" Type="http://schemas.openxmlformats.org/officeDocument/2006/relationships/image" Target="http://selagro.com/pictures/content/technics_photo/image_small/lineatc_gialla.jpg" TargetMode="External"/><Relationship Id="rId36" Type="http://schemas.openxmlformats.org/officeDocument/2006/relationships/image" Target="http://selagro.com/pictures/content/technics_photo/image_small/image015.pn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http://www.selagro.com/pictures/IMG_181811s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http://selagro.com/pictures/content/technics_photo/image_small/image013.png" TargetMode="External"/><Relationship Id="rId35" Type="http://schemas.openxmlformats.org/officeDocument/2006/relationships/image" Target="media/image1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1972</Words>
  <Characters>11242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4</cp:revision>
  <dcterms:created xsi:type="dcterms:W3CDTF">2016-07-25T13:43:00Z</dcterms:created>
  <dcterms:modified xsi:type="dcterms:W3CDTF">2016-09-29T07:49:00Z</dcterms:modified>
</cp:coreProperties>
</file>